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4B8C2B7D" w14:textId="15DC4CCF" w:rsidR="002D4AFA" w:rsidRPr="005B1289" w:rsidRDefault="006F44C0" w:rsidP="005B1289">
      <w:pPr>
        <w:overflowPunct/>
        <w:autoSpaceDE/>
        <w:autoSpaceDN/>
        <w:bidi w:val="0"/>
        <w:adjustRightInd/>
        <w:spacing w:after="160" w:line="360" w:lineRule="auto"/>
        <w:textAlignment w:val="auto"/>
        <w:rPr>
          <w:rFonts w:asciiTheme="minorHAnsi" w:hAnsiTheme="minorHAnsi" w:cstheme="minorHAnsi"/>
          <w:rtl/>
        </w:rPr>
      </w:pPr>
      <w:r w:rsidRPr="005B1289">
        <w:rPr>
          <w:rFonts w:asciiTheme="minorHAnsi" w:hAnsiTheme="minorHAnsi" w:cstheme="minorHAnsi"/>
          <w:noProof/>
          <w:rtl/>
          <w:lang w:eastAsia="en-US"/>
        </w:rPr>
        <mc:AlternateContent>
          <mc:Choice Requires="wps">
            <w:drawing>
              <wp:anchor distT="0" distB="0" distL="114300" distR="114300" simplePos="0" relativeHeight="251664384" behindDoc="0" locked="0" layoutInCell="1" allowOverlap="1" wp14:anchorId="4D08AE78" wp14:editId="57DDF8CB">
                <wp:simplePos x="0" y="0"/>
                <wp:positionH relativeFrom="page">
                  <wp:posOffset>2968977</wp:posOffset>
                </wp:positionH>
                <wp:positionV relativeFrom="paragraph">
                  <wp:posOffset>8432800</wp:posOffset>
                </wp:positionV>
                <wp:extent cx="1205808" cy="534155"/>
                <wp:effectExtent l="0" t="0" r="1270" b="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5808" cy="534155"/>
                        </a:xfrm>
                        <a:prstGeom prst="rect">
                          <a:avLst/>
                        </a:prstGeom>
                        <a:solidFill>
                          <a:srgbClr val="FFFFFF"/>
                        </a:solidFill>
                        <a:ln>
                          <a:noFill/>
                        </a:ln>
                      </wps:spPr>
                      <wps:txbx>
                        <w:txbxContent>
                          <w:p w14:paraId="1EE5D348" w14:textId="00D66F80" w:rsidR="003C3B00" w:rsidRDefault="00715659" w:rsidP="002D4AFA">
                            <w:r>
                              <w:rPr>
                                <w:rFonts w:ascii="Calibri" w:hAnsi="Calibri" w:cs="Calibri" w:hint="eastAsia"/>
                                <w:b/>
                                <w:bCs/>
                                <w:caps/>
                                <w:sz w:val="44"/>
                                <w:szCs w:val="44"/>
                                <w:rtl/>
                                <w:lang w:val="he-IL" w:eastAsia="en-US"/>
                              </w:rPr>
                              <w:t>‏</w:t>
                            </w:r>
                            <w:r>
                              <w:rPr>
                                <w:rFonts w:ascii="Calibri" w:hAnsi="Calibri" w:cs="Calibri"/>
                                <w:b/>
                                <w:bCs/>
                                <w:caps/>
                                <w:sz w:val="44"/>
                                <w:szCs w:val="44"/>
                                <w:rtl/>
                                <w:lang w:val="he-IL" w:eastAsia="en-US"/>
                              </w:rPr>
                              <w:t>1.3.2023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D08AE78" id="_x0000_t202" coordsize="21600,21600" o:spt="202" path="m,l,21600r21600,l21600,xe">
                <v:stroke joinstyle="miter"/>
                <v:path gradientshapeok="t" o:connecttype="rect"/>
              </v:shapetype>
              <v:shape id="תיבת טקסט 6" o:spid="_x0000_s1026" type="#_x0000_t202" style="position:absolute;left:0;text-align:left;margin-left:233.8pt;margin-top:664pt;width:94.95pt;height:42.0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" stroked="f">
                <v:textbox>
                  <w:txbxContent>
                    <w:p w14:paraId="1EE5D348" w14:textId="00D66F80" w:rsidR="003C3B00" w:rsidRDefault="00715659" w:rsidP="002D4AFA">
                      <w:r>
                        <w:rPr>
                          <w:rFonts w:ascii="Calibri" w:hAnsi="Calibri" w:cs="Calibri" w:hint="eastAsia"/>
                          <w:b/>
                          <w:bCs/>
                          <w:caps/>
                          <w:sz w:val="44"/>
                          <w:szCs w:val="44"/>
                          <w:rtl/>
                          <w:lang w:val="he-IL" w:eastAsia="en-US"/>
                        </w:rPr>
                        <w:t>‏</w:t>
                      </w:r>
                      <w:r>
                        <w:rPr>
                          <w:rFonts w:ascii="Calibri" w:hAnsi="Calibri" w:cs="Calibri"/>
                          <w:b/>
                          <w:bCs/>
                          <w:caps/>
                          <w:sz w:val="44"/>
                          <w:szCs w:val="44"/>
                          <w:rtl/>
                          <w:lang w:val="he-IL" w:eastAsia="en-US"/>
                        </w:rPr>
                        <w:t>1.3.2023</w:t>
                      </w:r>
                    </w:p>
                  </w:txbxContent>
                </v:textbox>
                <w10:wrap anchorx="page"/>
              </v:shape>
            </w:pict>
          </mc:Fallback>
        </mc:AlternateContent>
      </w:r>
      <w:r w:rsidR="005B1289" w:rsidRPr="005B1289">
        <w:rPr>
          <w:rFonts w:asciiTheme="minorHAnsi" w:hAnsiTheme="minorHAnsi" w:cstheme="minorHAnsi"/>
          <w:noProof/>
          <w:rtl/>
          <w:lang w:eastAsia="en-US"/>
        </w:rPr>
        <mc:AlternateContent>
          <mc:Choice Requires="wps">
            <w:drawing>
              <wp:anchor distT="0" distB="0" distL="114300" distR="114300" simplePos="0" relativeHeight="251661312" behindDoc="0" locked="0" layoutInCell="1" allowOverlap="1" wp14:anchorId="10097A0A" wp14:editId="5E44E7F8">
                <wp:simplePos x="0" y="0"/>
                <wp:positionH relativeFrom="column">
                  <wp:posOffset>-356170</wp:posOffset>
                </wp:positionH>
                <wp:positionV relativeFrom="paragraph">
                  <wp:posOffset>3071752</wp:posOffset>
                </wp:positionV>
                <wp:extent cx="3143250" cy="1307939"/>
                <wp:effectExtent l="0" t="0" r="6350" b="635"/>
                <wp:wrapNone/>
                <wp:docPr id="5"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0" cy="1307939"/>
                        </a:xfrm>
                        <a:prstGeom prst="rect">
                          <a:avLst/>
                        </a:prstGeom>
                        <a:solidFill>
                          <a:srgbClr val="FFFFFF"/>
                        </a:solidFill>
                        <a:ln>
                          <a:noFill/>
                        </a:ln>
                      </wps:spPr>
                      <wps:txbx>
                        <w:txbxContent>
                          <w:p w14:paraId="221CE14F" w14:textId="54FC9DBF" w:rsidR="003C3B00" w:rsidRPr="00B76D91" w:rsidRDefault="003C3B00" w:rsidP="002D4AFA">
                            <w:pPr>
                              <w:pStyle w:val="a9"/>
                              <w:rPr>
                                <w:rFonts w:cs="Calibri"/>
                                <w:b/>
                                <w:bCs/>
                                <w:caps/>
                                <w:color w:val="ED7D31"/>
                                <w:sz w:val="36"/>
                                <w:szCs w:val="36"/>
                                <w:rtl/>
                              </w:rPr>
                            </w:pPr>
                            <w:r w:rsidRPr="00DF6C1E">
                              <w:rPr>
                                <w:rFonts w:cs="Calibri"/>
                                <w:b/>
                                <w:bCs/>
                                <w:caps/>
                                <w:color w:val="ED7D31"/>
                                <w:sz w:val="36"/>
                                <w:szCs w:val="36"/>
                                <w:rtl/>
                                <w:lang w:val="he-IL"/>
                              </w:rPr>
                              <w:t xml:space="preserve">נוהל </w:t>
                            </w:r>
                            <w:r>
                              <w:rPr>
                                <w:rFonts w:cs="Calibri" w:hint="cs"/>
                                <w:b/>
                                <w:bCs/>
                                <w:caps/>
                                <w:color w:val="ED7D31"/>
                                <w:sz w:val="36"/>
                                <w:szCs w:val="36"/>
                                <w:rtl/>
                                <w:lang w:val="he-IL"/>
                              </w:rPr>
                              <w:t>44</w:t>
                            </w:r>
                          </w:p>
                          <w:p w14:paraId="48FC51E4" w14:textId="77777777" w:rsidR="003C3B00" w:rsidRPr="005B1289" w:rsidRDefault="003C3B00" w:rsidP="002D4AFA">
                            <w:pPr>
                              <w:pStyle w:val="a9"/>
                              <w:rPr>
                                <w:sz w:val="24"/>
                                <w:szCs w:val="24"/>
                                <w:rtl/>
                              </w:rPr>
                            </w:pPr>
                            <w:r w:rsidRPr="005B1289">
                              <w:rPr>
                                <w:rFonts w:cs="Calibri"/>
                                <w:b/>
                                <w:bCs/>
                                <w:caps/>
                                <w:sz w:val="40"/>
                                <w:szCs w:val="40"/>
                                <w:rtl/>
                                <w:lang w:val="he-IL"/>
                              </w:rPr>
                              <w:t>אחזקה, קבלה וניפוק ציוד במחסני הרשות העליונה</w:t>
                            </w:r>
                            <w:r w:rsidRPr="005B1289">
                              <w:rPr>
                                <w:rFonts w:cs="Calibri" w:hint="cs"/>
                                <w:b/>
                                <w:bCs/>
                                <w:caps/>
                                <w:sz w:val="40"/>
                                <w:szCs w:val="40"/>
                                <w:rtl/>
                                <w:lang w:val="he-IL"/>
                              </w:rPr>
                              <w:t xml:space="preserve"> </w:t>
                            </w:r>
                            <w:r w:rsidRPr="005B1289">
                              <w:rPr>
                                <w:rFonts w:cs="Calibri"/>
                                <w:b/>
                                <w:bCs/>
                                <w:caps/>
                                <w:sz w:val="40"/>
                                <w:szCs w:val="40"/>
                                <w:rtl/>
                                <w:lang w:val="he-IL"/>
                              </w:rPr>
                              <w:t>לפס"ח</w:t>
                            </w:r>
                          </w:p>
                          <w:p w14:paraId="12DE6887" w14:textId="77777777" w:rsidR="003C3B00" w:rsidRDefault="003C3B00" w:rsidP="002D4AF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10097A0A" id="תיבת טקסט 3" o:spid="_x0000_s1027" type="#_x0000_t202" style="position:absolute;left:0;text-align:left;margin-left:-28.05pt;margin-top:241.85pt;width:247.5pt;height:10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" stroked="f">
                <v:textbox>
                  <w:txbxContent>
                    <w:p w14:paraId="221CE14F" w14:textId="54FC9DBF" w:rsidR="003C3B00" w:rsidRPr="00B76D91" w:rsidRDefault="003C3B00" w:rsidP="002D4AFA">
                      <w:pPr>
                        <w:pStyle w:val="a9"/>
                        <w:rPr>
                          <w:rFonts w:cs="Calibri"/>
                          <w:b/>
                          <w:bCs/>
                          <w:caps/>
                          <w:color w:val="ED7D31"/>
                          <w:sz w:val="36"/>
                          <w:szCs w:val="36"/>
                          <w:rtl/>
                        </w:rPr>
                      </w:pPr>
                      <w:r w:rsidRPr="00DF6C1E">
                        <w:rPr>
                          <w:rFonts w:cs="Calibri"/>
                          <w:b/>
                          <w:bCs/>
                          <w:caps/>
                          <w:color w:val="ED7D31"/>
                          <w:sz w:val="36"/>
                          <w:szCs w:val="36"/>
                          <w:rtl/>
                          <w:lang w:val="he-IL"/>
                        </w:rPr>
                        <w:t xml:space="preserve">נוהל </w:t>
                      </w:r>
                      <w:r>
                        <w:rPr>
                          <w:rFonts w:cs="Calibri" w:hint="cs"/>
                          <w:b/>
                          <w:bCs/>
                          <w:caps/>
                          <w:color w:val="ED7D31"/>
                          <w:sz w:val="36"/>
                          <w:szCs w:val="36"/>
                          <w:rtl/>
                          <w:lang w:val="he-IL"/>
                        </w:rPr>
                        <w:t>44</w:t>
                      </w:r>
                    </w:p>
                    <w:p w14:paraId="48FC51E4" w14:textId="77777777" w:rsidR="003C3B00" w:rsidRPr="005B1289" w:rsidRDefault="003C3B00" w:rsidP="002D4AFA">
                      <w:pPr>
                        <w:pStyle w:val="a9"/>
                        <w:rPr>
                          <w:sz w:val="24"/>
                          <w:szCs w:val="24"/>
                          <w:rtl/>
                        </w:rPr>
                      </w:pPr>
                      <w:r w:rsidRPr="005B1289">
                        <w:rPr>
                          <w:rFonts w:cs="Calibri"/>
                          <w:b/>
                          <w:bCs/>
                          <w:caps/>
                          <w:sz w:val="40"/>
                          <w:szCs w:val="40"/>
                          <w:rtl/>
                          <w:lang w:val="he-IL"/>
                        </w:rPr>
                        <w:t>אחזקה, קבלה וניפוק ציוד במחסני הרשות העליונה</w:t>
                      </w:r>
                      <w:r w:rsidRPr="005B1289">
                        <w:rPr>
                          <w:rFonts w:cs="Calibri" w:hint="cs"/>
                          <w:b/>
                          <w:bCs/>
                          <w:caps/>
                          <w:sz w:val="40"/>
                          <w:szCs w:val="40"/>
                          <w:rtl/>
                          <w:lang w:val="he-IL"/>
                        </w:rPr>
                        <w:t xml:space="preserve"> </w:t>
                      </w:r>
                      <w:r w:rsidRPr="005B1289">
                        <w:rPr>
                          <w:rFonts w:cs="Calibri"/>
                          <w:b/>
                          <w:bCs/>
                          <w:caps/>
                          <w:sz w:val="40"/>
                          <w:szCs w:val="40"/>
                          <w:rtl/>
                          <w:lang w:val="he-IL"/>
                        </w:rPr>
                        <w:t>לפס"ח</w:t>
                      </w:r>
                    </w:p>
                    <w:p w14:paraId="12DE6887" w14:textId="77777777" w:rsidR="003C3B00" w:rsidRDefault="003C3B00" w:rsidP="002D4AFA"/>
                  </w:txbxContent>
                </v:textbox>
              </v:shape>
            </w:pict>
          </mc:Fallback>
        </mc:AlternateContent>
      </w:r>
      <w:r w:rsidR="005B1289" w:rsidRPr="005B1289">
        <w:rPr>
          <w:rFonts w:asciiTheme="minorHAnsi" w:hAnsiTheme="minorHAnsi" w:cstheme="minorHAnsi"/>
          <w:noProof/>
          <w:lang w:eastAsia="en-US"/>
        </w:rPr>
        <w:drawing>
          <wp:anchor distT="0" distB="0" distL="114300" distR="114300" simplePos="0" relativeHeight="251655680" behindDoc="0" locked="0" layoutInCell="1" allowOverlap="1" wp14:anchorId="4F6E2528" wp14:editId="0823BBFD">
            <wp:simplePos x="0" y="0"/>
            <wp:positionH relativeFrom="column">
              <wp:posOffset>1102769</wp:posOffset>
            </wp:positionH>
            <wp:positionV relativeFrom="paragraph">
              <wp:posOffset>1393825</wp:posOffset>
            </wp:positionV>
            <wp:extent cx="1762125" cy="1419225"/>
            <wp:effectExtent l="0" t="0" r="9525" b="952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125" cy="1419225"/>
                    </a:xfrm>
                    <a:prstGeom prst="rect">
                      <a:avLst/>
                    </a:prstGeom>
                    <a:noFill/>
                    <a:ln>
                      <a:noFill/>
                    </a:ln>
                  </pic:spPr>
                </pic:pic>
              </a:graphicData>
            </a:graphic>
            <wp14:sizeRelH relativeFrom="page">
              <wp14:pctWidth>0</wp14:pctWidth>
            </wp14:sizeRelH>
            <wp14:sizeRelV relativeFrom="page">
              <wp14:pctHeight>0</wp14:pctHeight>
            </wp14:sizeRelV>
          </wp:anchor>
        </w:drawing>
      </w:r>
      <w:r w:rsidR="005B1289" w:rsidRPr="005B1289">
        <w:rPr>
          <w:rFonts w:asciiTheme="minorHAnsi" w:hAnsiTheme="minorHAnsi" w:cstheme="minorHAnsi"/>
          <w:noProof/>
          <w:lang w:eastAsia="en-US"/>
        </w:rPr>
        <w:drawing>
          <wp:anchor distT="0" distB="0" distL="114300" distR="114300" simplePos="0" relativeHeight="251651584" behindDoc="0" locked="0" layoutInCell="1" allowOverlap="1" wp14:anchorId="72755658" wp14:editId="53BB6BAD">
            <wp:simplePos x="0" y="0"/>
            <wp:positionH relativeFrom="column">
              <wp:posOffset>3138170</wp:posOffset>
            </wp:positionH>
            <wp:positionV relativeFrom="paragraph">
              <wp:posOffset>1695562</wp:posOffset>
            </wp:positionV>
            <wp:extent cx="3063875" cy="2760980"/>
            <wp:effectExtent l="0" t="0" r="3175" b="1270"/>
            <wp:wrapSquare wrapText="bothSides"/>
            <wp:docPr id="139" name="תמונה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תמונה 139"/>
                    <pic:cNvPicPr/>
                  </pic:nvPicPr>
                  <pic:blipFill>
                    <a:blip r:embed="rId9">
                      <a:extLst>
                        <a:ext uri="{28A0092B-C50C-407E-A947-70E740481C1C}">
                          <a14:useLocalDpi xmlns:a14="http://schemas.microsoft.com/office/drawing/2010/main" val="0"/>
                        </a:ext>
                      </a:extLst>
                    </a:blip>
                    <a:stretch>
                      <a:fillRect/>
                    </a:stretch>
                  </pic:blipFill>
                  <pic:spPr>
                    <a:xfrm flipH="1">
                      <a:off x="0" y="0"/>
                      <a:ext cx="3063875" cy="2760980"/>
                    </a:xfrm>
                    <a:prstGeom prst="rect">
                      <a:avLst/>
                    </a:prstGeom>
                  </pic:spPr>
                </pic:pic>
              </a:graphicData>
            </a:graphic>
          </wp:anchor>
        </w:drawing>
      </w:r>
      <w:r w:rsidR="005B1289" w:rsidRPr="005B1289">
        <w:rPr>
          <w:rFonts w:asciiTheme="minorHAnsi" w:hAnsiTheme="minorHAnsi" w:cstheme="minorHAnsi"/>
          <w:noProof/>
          <w:rtl/>
          <w:lang w:eastAsia="en-US"/>
        </w:rPr>
        <mc:AlternateContent>
          <mc:Choice Requires="wps">
            <w:drawing>
              <wp:anchor distT="0" distB="0" distL="114299" distR="114299" simplePos="0" relativeHeight="251662336" behindDoc="0" locked="0" layoutInCell="1" allowOverlap="1" wp14:anchorId="0A4A4849" wp14:editId="6C3587DE">
                <wp:simplePos x="0" y="0"/>
                <wp:positionH relativeFrom="column">
                  <wp:posOffset>2861341</wp:posOffset>
                </wp:positionH>
                <wp:positionV relativeFrom="paragraph">
                  <wp:posOffset>618160</wp:posOffset>
                </wp:positionV>
                <wp:extent cx="45719" cy="5906706"/>
                <wp:effectExtent l="12700" t="12700" r="18415" b="24765"/>
                <wp:wrapNone/>
                <wp:docPr id="3" name="מחבר חץ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19" cy="5906706"/>
                        </a:xfrm>
                        <a:prstGeom prst="straightConnector1">
                          <a:avLst/>
                        </a:prstGeom>
                        <a:noFill/>
                        <a:ln w="19050" cmpd="sng">
                          <a:solidFill>
                            <a:srgbClr val="ED7D31"/>
                          </a:solidFill>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69C5A4B3" id="_x0000_t32" coordsize="21600,21600" o:spt="32" o:oned="t" path="m,l21600,21600e" filled="f">
                <v:path arrowok="t" fillok="f" o:connecttype="none"/>
                <o:lock v:ext="edit" shapetype="t"/>
              </v:shapetype>
              <v:shape id="מחבר חץ ישר 4" o:spid="_x0000_s1026" type="#_x0000_t32" style="position:absolute;left:0;text-align:left;margin-left:225.3pt;margin-top:48.65pt;width:3.6pt;height:465.1pt;flip:x;z-index:251662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" strokecolor="#ed7d31" strokeweight="1.5pt"/>
            </w:pict>
          </mc:Fallback>
        </mc:AlternateContent>
      </w:r>
      <w:r w:rsidR="003C47DB" w:rsidRPr="005B1289">
        <w:rPr>
          <w:rFonts w:asciiTheme="minorHAnsi" w:hAnsiTheme="minorHAnsi" w:cstheme="minorHAnsi"/>
          <w:noProof/>
          <w:rtl/>
          <w:lang w:eastAsia="en-US"/>
        </w:rPr>
        <mc:AlternateContent>
          <mc:Choice Requires="wps">
            <w:drawing>
              <wp:anchor distT="0" distB="0" distL="114300" distR="114300" simplePos="0" relativeHeight="251663360" behindDoc="0" locked="0" layoutInCell="1" allowOverlap="1" wp14:anchorId="1442B1E7" wp14:editId="25956F38">
                <wp:simplePos x="0" y="0"/>
                <wp:positionH relativeFrom="column">
                  <wp:posOffset>3185795</wp:posOffset>
                </wp:positionH>
                <wp:positionV relativeFrom="paragraph">
                  <wp:posOffset>4781550</wp:posOffset>
                </wp:positionV>
                <wp:extent cx="2943225" cy="600075"/>
                <wp:effectExtent l="0" t="0" r="0" b="0"/>
                <wp:wrapNone/>
                <wp:docPr id="8"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3225" cy="600075"/>
                        </a:xfrm>
                        <a:prstGeom prst="rect">
                          <a:avLst/>
                        </a:prstGeom>
                        <a:solidFill>
                          <a:srgbClr val="FFFFFF"/>
                        </a:solidFill>
                        <a:ln>
                          <a:noFill/>
                        </a:ln>
                      </wps:spPr>
                      <wps:txbx>
                        <w:txbxContent>
                          <w:p w14:paraId="3513FBA0" w14:textId="77777777" w:rsidR="003C3B00" w:rsidRPr="005B1289" w:rsidRDefault="003C3B00" w:rsidP="002D4AFA">
                            <w:pPr>
                              <w:jc w:val="right"/>
                              <w:rPr>
                                <w:color w:val="000000" w:themeColor="text1"/>
                                <w:sz w:val="24"/>
                                <w:szCs w:val="24"/>
                              </w:rPr>
                            </w:pPr>
                            <w:r w:rsidRPr="005B1289">
                              <w:rPr>
                                <w:rFonts w:ascii="Calibri" w:hAnsi="Calibri" w:cs="Calibri"/>
                                <w:color w:val="000000" w:themeColor="text1"/>
                                <w:sz w:val="24"/>
                                <w:szCs w:val="24"/>
                                <w:rtl/>
                              </w:rPr>
                              <w:t>מינהל שירותי החירום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1442B1E7" id="תיבת טקסט 5" o:spid="_x0000_s1028" type="#_x0000_t202" style="position:absolute;left:0;text-align:left;margin-left:250.85pt;margin-top:376.5pt;width:231.75pt;height:4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" stroked="f">
                <v:textbox>
                  <w:txbxContent>
                    <w:p w14:paraId="3513FBA0" w14:textId="77777777" w:rsidR="003C3B00" w:rsidRPr="005B1289" w:rsidRDefault="003C3B00" w:rsidP="002D4AFA">
                      <w:pPr>
                        <w:jc w:val="right"/>
                        <w:rPr>
                          <w:color w:val="000000" w:themeColor="text1"/>
                          <w:sz w:val="24"/>
                          <w:szCs w:val="24"/>
                        </w:rPr>
                      </w:pPr>
                      <w:r w:rsidRPr="005B1289">
                        <w:rPr>
                          <w:rFonts w:ascii="Calibri" w:hAnsi="Calibri" w:cs="Calibri"/>
                          <w:color w:val="000000" w:themeColor="text1"/>
                          <w:sz w:val="24"/>
                          <w:szCs w:val="24"/>
                          <w:rtl/>
                        </w:rPr>
                        <w:t>מינהל שירותי החירום</w:t>
                      </w:r>
                    </w:p>
                  </w:txbxContent>
                </v:textbox>
              </v:shape>
            </w:pict>
          </mc:Fallback>
        </mc:AlternateContent>
      </w:r>
      <w:r w:rsidR="002D4AFA" w:rsidRPr="005B1289">
        <w:rPr>
          <w:rFonts w:asciiTheme="minorHAnsi" w:hAnsiTheme="minorHAnsi" w:cstheme="minorHAnsi"/>
          <w:rtl/>
        </w:rPr>
        <w:br w:type="page"/>
      </w:r>
    </w:p>
    <w:p w14:paraId="5B6D3958" w14:textId="77777777" w:rsidR="002D4AFA" w:rsidRPr="005B1289" w:rsidRDefault="002D4AFA" w:rsidP="005B1289">
      <w:pPr>
        <w:tabs>
          <w:tab w:val="left" w:pos="7333"/>
        </w:tabs>
        <w:spacing w:line="360" w:lineRule="auto"/>
        <w:rPr>
          <w:rFonts w:asciiTheme="minorHAnsi" w:hAnsiTheme="minorHAnsi" w:cstheme="minorHAnsi"/>
          <w:rtl/>
        </w:rPr>
      </w:pPr>
    </w:p>
    <w:tbl>
      <w:tblPr>
        <w:tblpPr w:leftFromText="180" w:rightFromText="180" w:vertAnchor="page" w:horzAnchor="margin" w:tblpY="1641"/>
        <w:bidiVisual/>
        <w:tblW w:w="887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6749"/>
        <w:gridCol w:w="2122"/>
      </w:tblGrid>
      <w:tr w:rsidR="002D4AFA" w:rsidRPr="005B1289" w14:paraId="4499F3B0" w14:textId="77777777" w:rsidTr="00623F12">
        <w:trPr>
          <w:cantSplit/>
          <w:trHeight w:val="347"/>
        </w:trPr>
        <w:tc>
          <w:tcPr>
            <w:tcW w:w="8871" w:type="dxa"/>
            <w:gridSpan w:val="2"/>
            <w:tcBorders>
              <w:top w:val="double" w:sz="4" w:space="0" w:color="auto"/>
              <w:left w:val="double" w:sz="4" w:space="0" w:color="auto"/>
              <w:bottom w:val="single" w:sz="4" w:space="0" w:color="auto"/>
              <w:right w:val="double" w:sz="4" w:space="0" w:color="auto"/>
            </w:tcBorders>
          </w:tcPr>
          <w:p w14:paraId="083DC422" w14:textId="77777777" w:rsidR="002D4AFA" w:rsidRPr="005B1289" w:rsidRDefault="002D4AFA" w:rsidP="00E05248">
            <w:pPr>
              <w:spacing w:line="360" w:lineRule="auto"/>
              <w:jc w:val="center"/>
              <w:rPr>
                <w:rFonts w:asciiTheme="minorHAnsi" w:hAnsiTheme="minorHAnsi" w:cstheme="minorHAnsi"/>
                <w:b/>
                <w:bCs/>
                <w:sz w:val="36"/>
                <w:szCs w:val="36"/>
                <w:rtl/>
              </w:rPr>
            </w:pPr>
            <w:r w:rsidRPr="005B1289">
              <w:rPr>
                <w:rFonts w:asciiTheme="minorHAnsi" w:hAnsiTheme="minorHAnsi" w:cstheme="minorHAnsi"/>
                <w:b/>
                <w:bCs/>
                <w:sz w:val="36"/>
                <w:szCs w:val="36"/>
                <w:rtl/>
              </w:rPr>
              <w:t>משרד הפנים – מינהל שירותי חירום</w:t>
            </w:r>
          </w:p>
        </w:tc>
      </w:tr>
      <w:tr w:rsidR="002D4AFA" w:rsidRPr="005B1289" w14:paraId="327E19E5" w14:textId="77777777" w:rsidTr="00623F12">
        <w:trPr>
          <w:cantSplit/>
          <w:trHeight w:val="200"/>
        </w:trPr>
        <w:tc>
          <w:tcPr>
            <w:tcW w:w="6749" w:type="dxa"/>
            <w:tcBorders>
              <w:top w:val="single" w:sz="4" w:space="0" w:color="auto"/>
              <w:left w:val="double" w:sz="4" w:space="0" w:color="auto"/>
              <w:bottom w:val="single" w:sz="4" w:space="0" w:color="auto"/>
              <w:right w:val="single" w:sz="4" w:space="0" w:color="auto"/>
            </w:tcBorders>
          </w:tcPr>
          <w:p w14:paraId="61268EA3" w14:textId="77777777" w:rsidR="002D4AFA" w:rsidRPr="005B1289" w:rsidRDefault="002D4AFA" w:rsidP="00E05248">
            <w:pPr>
              <w:spacing w:line="360" w:lineRule="auto"/>
              <w:ind w:right="431"/>
              <w:jc w:val="center"/>
              <w:rPr>
                <w:rFonts w:asciiTheme="minorHAnsi" w:hAnsiTheme="minorHAnsi" w:cstheme="minorHAnsi"/>
                <w:sz w:val="28"/>
                <w:szCs w:val="28"/>
                <w:rtl/>
              </w:rPr>
            </w:pPr>
            <w:r w:rsidRPr="005B1289">
              <w:rPr>
                <w:rFonts w:asciiTheme="minorHAnsi" w:hAnsiTheme="minorHAnsi" w:cstheme="minorHAnsi"/>
                <w:sz w:val="28"/>
                <w:szCs w:val="28"/>
                <w:rtl/>
              </w:rPr>
              <w:t>אגף פס"ח</w:t>
            </w:r>
          </w:p>
        </w:tc>
        <w:tc>
          <w:tcPr>
            <w:tcW w:w="2122" w:type="dxa"/>
            <w:vMerge w:val="restart"/>
            <w:tcBorders>
              <w:top w:val="single" w:sz="4" w:space="0" w:color="auto"/>
              <w:left w:val="single" w:sz="4" w:space="0" w:color="auto"/>
              <w:bottom w:val="single" w:sz="4" w:space="0" w:color="auto"/>
              <w:right w:val="double" w:sz="4" w:space="0" w:color="auto"/>
            </w:tcBorders>
          </w:tcPr>
          <w:p w14:paraId="1F3AEC0B" w14:textId="77777777" w:rsidR="002D4AFA" w:rsidRPr="005B1289" w:rsidRDefault="002D4AFA" w:rsidP="00E05248">
            <w:pPr>
              <w:spacing w:line="360" w:lineRule="auto"/>
              <w:jc w:val="center"/>
              <w:rPr>
                <w:rFonts w:asciiTheme="minorHAnsi" w:hAnsiTheme="minorHAnsi" w:cstheme="minorHAnsi"/>
                <w:sz w:val="28"/>
                <w:szCs w:val="28"/>
                <w:rtl/>
              </w:rPr>
            </w:pPr>
            <w:r w:rsidRPr="005B1289">
              <w:rPr>
                <w:rFonts w:asciiTheme="minorHAnsi" w:hAnsiTheme="minorHAnsi" w:cstheme="minorHAnsi"/>
                <w:noProof/>
                <w:sz w:val="28"/>
                <w:szCs w:val="28"/>
                <w:lang w:eastAsia="en-US"/>
              </w:rPr>
              <w:drawing>
                <wp:inline distT="0" distB="0" distL="0" distR="0" wp14:anchorId="701512BC" wp14:editId="737CB320">
                  <wp:extent cx="828675" cy="666750"/>
                  <wp:effectExtent l="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28675" cy="666750"/>
                          </a:xfrm>
                          <a:prstGeom prst="rect">
                            <a:avLst/>
                          </a:prstGeom>
                          <a:noFill/>
                          <a:ln>
                            <a:noFill/>
                          </a:ln>
                        </pic:spPr>
                      </pic:pic>
                    </a:graphicData>
                  </a:graphic>
                </wp:inline>
              </w:drawing>
            </w:r>
          </w:p>
        </w:tc>
      </w:tr>
      <w:tr w:rsidR="002D4AFA" w:rsidRPr="005B1289" w14:paraId="74BBAAEC" w14:textId="77777777" w:rsidTr="00623F12">
        <w:trPr>
          <w:cantSplit/>
          <w:trHeight w:val="140"/>
        </w:trPr>
        <w:tc>
          <w:tcPr>
            <w:tcW w:w="6749" w:type="dxa"/>
            <w:tcBorders>
              <w:top w:val="single" w:sz="4" w:space="0" w:color="auto"/>
              <w:left w:val="double" w:sz="4" w:space="0" w:color="auto"/>
              <w:bottom w:val="single" w:sz="4" w:space="0" w:color="auto"/>
              <w:right w:val="single" w:sz="4" w:space="0" w:color="auto"/>
            </w:tcBorders>
          </w:tcPr>
          <w:p w14:paraId="2AB42D00" w14:textId="77777777" w:rsidR="002D4AFA" w:rsidRPr="005B1289" w:rsidRDefault="002D4AFA" w:rsidP="00E05248">
            <w:pPr>
              <w:spacing w:line="360" w:lineRule="auto"/>
              <w:jc w:val="center"/>
              <w:rPr>
                <w:rFonts w:asciiTheme="minorHAnsi" w:hAnsiTheme="minorHAnsi" w:cstheme="minorHAnsi"/>
                <w:sz w:val="28"/>
                <w:szCs w:val="28"/>
                <w:highlight w:val="yellow"/>
                <w:rtl/>
              </w:rPr>
            </w:pPr>
            <w:r w:rsidRPr="005B1289">
              <w:rPr>
                <w:rFonts w:asciiTheme="minorHAnsi" w:hAnsiTheme="minorHAnsi" w:cstheme="minorHAnsi"/>
                <w:sz w:val="28"/>
                <w:szCs w:val="28"/>
                <w:rtl/>
              </w:rPr>
              <w:t>נהלי חירום - לוגיסטיקה</w:t>
            </w:r>
          </w:p>
        </w:tc>
        <w:tc>
          <w:tcPr>
            <w:tcW w:w="2122" w:type="dxa"/>
            <w:vMerge/>
            <w:tcBorders>
              <w:top w:val="single" w:sz="4" w:space="0" w:color="auto"/>
              <w:left w:val="single" w:sz="4" w:space="0" w:color="auto"/>
              <w:bottom w:val="single" w:sz="4" w:space="0" w:color="auto"/>
              <w:right w:val="double" w:sz="4" w:space="0" w:color="auto"/>
            </w:tcBorders>
          </w:tcPr>
          <w:p w14:paraId="5D2F256D" w14:textId="77777777" w:rsidR="002D4AFA" w:rsidRPr="005B1289" w:rsidRDefault="002D4AFA" w:rsidP="00E05248">
            <w:pPr>
              <w:spacing w:line="360" w:lineRule="auto"/>
              <w:jc w:val="center"/>
              <w:rPr>
                <w:rFonts w:asciiTheme="minorHAnsi" w:hAnsiTheme="minorHAnsi" w:cstheme="minorHAnsi"/>
                <w:sz w:val="28"/>
                <w:szCs w:val="28"/>
                <w:rtl/>
              </w:rPr>
            </w:pPr>
          </w:p>
        </w:tc>
      </w:tr>
      <w:tr w:rsidR="002D4AFA" w:rsidRPr="005B1289" w14:paraId="2D91F594" w14:textId="77777777" w:rsidTr="00AD53BE">
        <w:trPr>
          <w:cantSplit/>
          <w:trHeight w:val="67"/>
        </w:trPr>
        <w:tc>
          <w:tcPr>
            <w:tcW w:w="6749" w:type="dxa"/>
            <w:tcBorders>
              <w:top w:val="single" w:sz="4" w:space="0" w:color="auto"/>
              <w:left w:val="double" w:sz="4" w:space="0" w:color="auto"/>
              <w:bottom w:val="single" w:sz="4" w:space="0" w:color="auto"/>
              <w:right w:val="single" w:sz="4" w:space="0" w:color="auto"/>
            </w:tcBorders>
          </w:tcPr>
          <w:p w14:paraId="34AA1DA8" w14:textId="2FE006F3" w:rsidR="002D4AFA" w:rsidRPr="00715659" w:rsidRDefault="002D4AFA" w:rsidP="00E05248">
            <w:pPr>
              <w:pStyle w:val="a9"/>
              <w:spacing w:line="360" w:lineRule="auto"/>
              <w:jc w:val="center"/>
              <w:rPr>
                <w:rFonts w:asciiTheme="minorHAnsi" w:hAnsiTheme="minorHAnsi" w:cstheme="minorHAnsi"/>
                <w:sz w:val="28"/>
                <w:szCs w:val="28"/>
                <w:rtl/>
                <w:lang w:eastAsia="he-IL"/>
              </w:rPr>
            </w:pPr>
            <w:r w:rsidRPr="00715659">
              <w:rPr>
                <w:rFonts w:asciiTheme="minorHAnsi" w:hAnsiTheme="minorHAnsi" w:cstheme="minorHAnsi"/>
                <w:sz w:val="28"/>
                <w:szCs w:val="28"/>
                <w:rtl/>
                <w:lang w:eastAsia="he-IL"/>
              </w:rPr>
              <w:t>אחזקה, קבלה וניפוק ציוד במחסני הרשות העליונה לפס"ח</w:t>
            </w:r>
          </w:p>
        </w:tc>
        <w:tc>
          <w:tcPr>
            <w:tcW w:w="2122" w:type="dxa"/>
            <w:vMerge/>
            <w:tcBorders>
              <w:top w:val="single" w:sz="4" w:space="0" w:color="auto"/>
              <w:left w:val="single" w:sz="4" w:space="0" w:color="auto"/>
              <w:bottom w:val="single" w:sz="4" w:space="0" w:color="auto"/>
              <w:right w:val="double" w:sz="4" w:space="0" w:color="auto"/>
            </w:tcBorders>
          </w:tcPr>
          <w:p w14:paraId="7D4079EA" w14:textId="77777777" w:rsidR="002D4AFA" w:rsidRPr="005B1289" w:rsidRDefault="002D4AFA" w:rsidP="00E05248">
            <w:pPr>
              <w:spacing w:line="360" w:lineRule="auto"/>
              <w:jc w:val="center"/>
              <w:rPr>
                <w:rFonts w:asciiTheme="minorHAnsi" w:hAnsiTheme="minorHAnsi" w:cstheme="minorHAnsi"/>
                <w:sz w:val="28"/>
                <w:szCs w:val="28"/>
                <w:rtl/>
              </w:rPr>
            </w:pPr>
          </w:p>
        </w:tc>
      </w:tr>
      <w:tr w:rsidR="00715659" w:rsidRPr="005B1289" w14:paraId="4A9CA725" w14:textId="77777777" w:rsidTr="0075335A">
        <w:trPr>
          <w:cantSplit/>
          <w:trHeight w:val="440"/>
        </w:trPr>
        <w:tc>
          <w:tcPr>
            <w:tcW w:w="6749" w:type="dxa"/>
            <w:tcBorders>
              <w:top w:val="single" w:sz="4" w:space="0" w:color="auto"/>
              <w:left w:val="double" w:sz="4" w:space="0" w:color="auto"/>
              <w:bottom w:val="double" w:sz="4" w:space="0" w:color="auto"/>
              <w:right w:val="single" w:sz="4" w:space="0" w:color="auto"/>
            </w:tcBorders>
          </w:tcPr>
          <w:p w14:paraId="7B4E576A" w14:textId="2F68E944" w:rsidR="00715659" w:rsidRPr="005B1289" w:rsidRDefault="00715659" w:rsidP="00E05248">
            <w:pPr>
              <w:spacing w:line="360" w:lineRule="auto"/>
              <w:jc w:val="center"/>
              <w:rPr>
                <w:rFonts w:asciiTheme="minorHAnsi" w:hAnsiTheme="minorHAnsi" w:cstheme="minorHAnsi"/>
                <w:sz w:val="28"/>
                <w:szCs w:val="28"/>
                <w:rtl/>
              </w:rPr>
            </w:pPr>
            <w:r w:rsidRPr="005B1289">
              <w:rPr>
                <w:rFonts w:asciiTheme="minorHAnsi" w:hAnsiTheme="minorHAnsi" w:cstheme="minorHAnsi"/>
                <w:sz w:val="28"/>
                <w:szCs w:val="28"/>
                <w:rtl/>
              </w:rPr>
              <w:t>נוהל מס' 44</w:t>
            </w:r>
          </w:p>
        </w:tc>
        <w:tc>
          <w:tcPr>
            <w:tcW w:w="2122" w:type="dxa"/>
            <w:tcBorders>
              <w:top w:val="single" w:sz="4" w:space="0" w:color="auto"/>
              <w:left w:val="single" w:sz="4" w:space="0" w:color="auto"/>
              <w:bottom w:val="double" w:sz="4" w:space="0" w:color="auto"/>
              <w:right w:val="double" w:sz="4" w:space="0" w:color="auto"/>
            </w:tcBorders>
          </w:tcPr>
          <w:p w14:paraId="077C6789" w14:textId="7A1C1529" w:rsidR="00715659" w:rsidRPr="005B1289" w:rsidRDefault="00715659" w:rsidP="00E05248">
            <w:pPr>
              <w:spacing w:line="360" w:lineRule="auto"/>
              <w:jc w:val="center"/>
              <w:rPr>
                <w:rFonts w:asciiTheme="minorHAnsi" w:hAnsiTheme="minorHAnsi" w:cstheme="minorHAnsi"/>
                <w:sz w:val="28"/>
                <w:szCs w:val="28"/>
                <w:rtl/>
              </w:rPr>
            </w:pPr>
            <w:r w:rsidRPr="005B1289">
              <w:rPr>
                <w:rFonts w:asciiTheme="minorHAnsi" w:hAnsiTheme="minorHAnsi" w:cstheme="minorHAnsi"/>
                <w:sz w:val="28"/>
                <w:szCs w:val="28"/>
                <w:rtl/>
              </w:rPr>
              <w:t>202</w:t>
            </w:r>
            <w:r>
              <w:rPr>
                <w:rFonts w:asciiTheme="minorHAnsi" w:hAnsiTheme="minorHAnsi" w:cstheme="minorHAnsi" w:hint="cs"/>
                <w:sz w:val="28"/>
                <w:szCs w:val="28"/>
                <w:rtl/>
              </w:rPr>
              <w:t>3</w:t>
            </w:r>
          </w:p>
        </w:tc>
      </w:tr>
    </w:tbl>
    <w:p w14:paraId="4B5BB98F" w14:textId="77777777" w:rsidR="002D4AFA" w:rsidRPr="005B1289" w:rsidRDefault="002D4AFA" w:rsidP="00A03D65">
      <w:pPr>
        <w:pStyle w:val="ab"/>
        <w:spacing w:line="360" w:lineRule="auto"/>
        <w:jc w:val="both"/>
        <w:rPr>
          <w:rFonts w:asciiTheme="minorHAnsi" w:hAnsiTheme="minorHAnsi" w:cstheme="minorHAnsi"/>
          <w:rtl w:val="0"/>
          <w:cs w:val="0"/>
        </w:rPr>
      </w:pPr>
    </w:p>
    <w:sdt>
      <w:sdtPr>
        <w:rPr>
          <w:rFonts w:asciiTheme="minorHAnsi" w:eastAsia="Times New Roman" w:hAnsiTheme="minorHAnsi" w:cstheme="minorHAnsi"/>
          <w:b/>
          <w:bCs/>
          <w:noProof/>
          <w:color w:val="2F5496"/>
          <w:sz w:val="20"/>
          <w:szCs w:val="22"/>
          <w:cs w:val="0"/>
          <w:lang w:val="he-IL" w:eastAsia="he-IL"/>
        </w:rPr>
        <w:id w:val="-565728796"/>
        <w:docPartObj>
          <w:docPartGallery w:val="Table of Contents"/>
          <w:docPartUnique/>
        </w:docPartObj>
      </w:sdtPr>
      <w:sdtEndPr>
        <w:rPr>
          <w:color w:val="auto"/>
          <w:szCs w:val="26"/>
          <w:cs/>
          <w:lang w:val="en-US"/>
        </w:rPr>
      </w:sdtEndPr>
      <w:sdtContent>
        <w:p w14:paraId="5918718C" w14:textId="62BFAD73" w:rsidR="002D4AFA" w:rsidRPr="005B1289" w:rsidRDefault="002D4AFA" w:rsidP="005B1289">
          <w:pPr>
            <w:pStyle w:val="ab"/>
            <w:spacing w:line="360" w:lineRule="auto"/>
            <w:jc w:val="both"/>
            <w:rPr>
              <w:rFonts w:asciiTheme="minorHAnsi" w:hAnsiTheme="minorHAnsi" w:cstheme="minorHAnsi"/>
              <w:b/>
              <w:bCs/>
              <w:color w:val="2E74B5" w:themeColor="accent5" w:themeShade="BF"/>
              <w:sz w:val="28"/>
              <w:szCs w:val="28"/>
              <w:rtl w:val="0"/>
              <w:cs w:val="0"/>
            </w:rPr>
          </w:pPr>
          <w:r w:rsidRPr="005B1289">
            <w:rPr>
              <w:rFonts w:asciiTheme="minorHAnsi" w:hAnsiTheme="minorHAnsi" w:cstheme="minorHAnsi"/>
              <w:b/>
              <w:bCs/>
              <w:color w:val="2E74B5" w:themeColor="accent5" w:themeShade="BF"/>
              <w:sz w:val="28"/>
              <w:szCs w:val="28"/>
              <w:cs w:val="0"/>
              <w:lang w:val="he-IL"/>
            </w:rPr>
            <w:t>תוכן</w:t>
          </w:r>
          <w:r w:rsidRPr="005B1289">
            <w:rPr>
              <w:rFonts w:asciiTheme="minorHAnsi" w:hAnsiTheme="minorHAnsi" w:cstheme="minorHAnsi"/>
              <w:b/>
              <w:bCs/>
              <w:color w:val="2E74B5" w:themeColor="accent5" w:themeShade="BF"/>
              <w:sz w:val="28"/>
              <w:szCs w:val="28"/>
              <w:cs w:val="0"/>
            </w:rPr>
            <w:t xml:space="preserve"> עניינים</w:t>
          </w:r>
        </w:p>
        <w:p w14:paraId="25A60D7B" w14:textId="399F5AB6" w:rsidR="00D20393" w:rsidRDefault="002D4AFA">
          <w:pPr>
            <w:pStyle w:val="TOC1"/>
            <w:rPr>
              <w:rFonts w:eastAsiaTheme="minorEastAsia" w:cstheme="minorBidi"/>
              <w:b w:val="0"/>
              <w:bCs w:val="0"/>
              <w:color w:val="auto"/>
              <w:sz w:val="22"/>
              <w:szCs w:val="22"/>
              <w:rtl/>
              <w:lang w:eastAsia="en-US"/>
            </w:rPr>
          </w:pPr>
          <w:r w:rsidRPr="005B1289">
            <w:fldChar w:fldCharType="begin"/>
          </w:r>
          <w:r w:rsidRPr="005B1289">
            <w:instrText xml:space="preserve"> TOC \o "1-3" \h \z \u </w:instrText>
          </w:r>
          <w:r w:rsidRPr="005B1289">
            <w:fldChar w:fldCharType="separate"/>
          </w:r>
          <w:hyperlink w:anchor="_Toc131079905" w:history="1">
            <w:r w:rsidR="00D20393" w:rsidRPr="00837FE3">
              <w:rPr>
                <w:rStyle w:val="Hyperlink"/>
                <w:rtl/>
              </w:rPr>
              <w:t>כללי</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Toc131079905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2</w:t>
            </w:r>
            <w:r w:rsidR="00D20393">
              <w:rPr>
                <w:rStyle w:val="Hyperlink"/>
                <w:rtl/>
              </w:rPr>
              <w:fldChar w:fldCharType="end"/>
            </w:r>
          </w:hyperlink>
        </w:p>
        <w:p w14:paraId="6E5FF109" w14:textId="11B594D2" w:rsidR="00D20393" w:rsidRDefault="0065372A">
          <w:pPr>
            <w:pStyle w:val="TOC1"/>
            <w:rPr>
              <w:rFonts w:eastAsiaTheme="minorEastAsia" w:cstheme="minorBidi"/>
              <w:b w:val="0"/>
              <w:bCs w:val="0"/>
              <w:color w:val="auto"/>
              <w:sz w:val="22"/>
              <w:szCs w:val="22"/>
              <w:rtl/>
              <w:lang w:eastAsia="en-US"/>
            </w:rPr>
          </w:pPr>
          <w:hyperlink w:anchor="_Toc131079906" w:history="1">
            <w:r w:rsidR="00D20393" w:rsidRPr="00837FE3">
              <w:rPr>
                <w:rStyle w:val="Hyperlink"/>
                <w:rtl/>
              </w:rPr>
              <w:t>מטרת הנוהל</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Toc131079906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2</w:t>
            </w:r>
            <w:r w:rsidR="00D20393">
              <w:rPr>
                <w:rStyle w:val="Hyperlink"/>
                <w:rtl/>
              </w:rPr>
              <w:fldChar w:fldCharType="end"/>
            </w:r>
          </w:hyperlink>
        </w:p>
        <w:p w14:paraId="71AEDFCD" w14:textId="6A41E5D0" w:rsidR="00D20393" w:rsidRDefault="0065372A">
          <w:pPr>
            <w:pStyle w:val="TOC1"/>
            <w:rPr>
              <w:rFonts w:eastAsiaTheme="minorEastAsia" w:cstheme="minorBidi"/>
              <w:b w:val="0"/>
              <w:bCs w:val="0"/>
              <w:color w:val="auto"/>
              <w:sz w:val="22"/>
              <w:szCs w:val="22"/>
              <w:rtl/>
              <w:lang w:eastAsia="en-US"/>
            </w:rPr>
          </w:pPr>
          <w:hyperlink w:anchor="_Toc131079907" w:history="1">
            <w:r w:rsidR="00D20393" w:rsidRPr="00837FE3">
              <w:rPr>
                <w:rStyle w:val="Hyperlink"/>
                <w:rtl/>
              </w:rPr>
              <w:t>המשימות המרכזיות בטיפול בציוד</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Toc131079907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3</w:t>
            </w:r>
            <w:r w:rsidR="00D20393">
              <w:rPr>
                <w:rStyle w:val="Hyperlink"/>
                <w:rtl/>
              </w:rPr>
              <w:fldChar w:fldCharType="end"/>
            </w:r>
          </w:hyperlink>
        </w:p>
        <w:p w14:paraId="5CCCAD4A" w14:textId="751B3741" w:rsidR="00D20393" w:rsidRDefault="0065372A">
          <w:pPr>
            <w:pStyle w:val="TOC1"/>
            <w:rPr>
              <w:rFonts w:eastAsiaTheme="minorEastAsia" w:cstheme="minorBidi"/>
              <w:b w:val="0"/>
              <w:bCs w:val="0"/>
              <w:color w:val="auto"/>
              <w:sz w:val="22"/>
              <w:szCs w:val="22"/>
              <w:rtl/>
              <w:lang w:eastAsia="en-US"/>
            </w:rPr>
          </w:pPr>
          <w:hyperlink w:anchor="_Toc131079908" w:history="1">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Toc131079908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3</w:t>
            </w:r>
            <w:r w:rsidR="00D20393">
              <w:rPr>
                <w:rStyle w:val="Hyperlink"/>
                <w:rtl/>
              </w:rPr>
              <w:fldChar w:fldCharType="end"/>
            </w:r>
          </w:hyperlink>
        </w:p>
        <w:p w14:paraId="3320C66D" w14:textId="64EC01E1" w:rsidR="00D20393" w:rsidRDefault="0065372A">
          <w:pPr>
            <w:pStyle w:val="TOC1"/>
            <w:rPr>
              <w:rFonts w:eastAsiaTheme="minorEastAsia" w:cstheme="minorBidi"/>
              <w:b w:val="0"/>
              <w:bCs w:val="0"/>
              <w:color w:val="auto"/>
              <w:sz w:val="22"/>
              <w:szCs w:val="22"/>
              <w:rtl/>
              <w:lang w:eastAsia="en-US"/>
            </w:rPr>
          </w:pPr>
          <w:hyperlink w:anchor="_Toc131079909" w:history="1">
            <w:r w:rsidR="00D20393" w:rsidRPr="00837FE3">
              <w:rPr>
                <w:rStyle w:val="Hyperlink"/>
                <w:rtl/>
              </w:rPr>
              <w:t>אחסנה</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Toc131079909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3</w:t>
            </w:r>
            <w:r w:rsidR="00D20393">
              <w:rPr>
                <w:rStyle w:val="Hyperlink"/>
                <w:rtl/>
              </w:rPr>
              <w:fldChar w:fldCharType="end"/>
            </w:r>
          </w:hyperlink>
        </w:p>
        <w:p w14:paraId="0B691593" w14:textId="1F7D7FD8" w:rsidR="00D20393" w:rsidRDefault="0065372A">
          <w:pPr>
            <w:pStyle w:val="TOC1"/>
            <w:rPr>
              <w:rFonts w:eastAsiaTheme="minorEastAsia" w:cstheme="minorBidi"/>
              <w:b w:val="0"/>
              <w:bCs w:val="0"/>
              <w:color w:val="auto"/>
              <w:sz w:val="22"/>
              <w:szCs w:val="22"/>
              <w:rtl/>
              <w:lang w:eastAsia="en-US"/>
            </w:rPr>
          </w:pPr>
          <w:hyperlink w:anchor="_Toc131079910" w:history="1">
            <w:r w:rsidR="00D20393" w:rsidRPr="00837FE3">
              <w:rPr>
                <w:rStyle w:val="Hyperlink"/>
                <w:rtl/>
              </w:rPr>
              <w:t>ביטוח</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Toc131079910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5</w:t>
            </w:r>
            <w:r w:rsidR="00D20393">
              <w:rPr>
                <w:rStyle w:val="Hyperlink"/>
                <w:rtl/>
              </w:rPr>
              <w:fldChar w:fldCharType="end"/>
            </w:r>
          </w:hyperlink>
        </w:p>
        <w:p w14:paraId="596D50F0" w14:textId="4CA9D65A" w:rsidR="00D20393" w:rsidRDefault="0065372A">
          <w:pPr>
            <w:pStyle w:val="TOC1"/>
            <w:rPr>
              <w:rFonts w:eastAsiaTheme="minorEastAsia" w:cstheme="minorBidi"/>
              <w:b w:val="0"/>
              <w:bCs w:val="0"/>
              <w:color w:val="auto"/>
              <w:sz w:val="22"/>
              <w:szCs w:val="22"/>
              <w:rtl/>
              <w:lang w:eastAsia="en-US"/>
            </w:rPr>
          </w:pPr>
          <w:hyperlink w:anchor="_Toc131079911" w:history="1">
            <w:r w:rsidR="00D20393" w:rsidRPr="00837FE3">
              <w:rPr>
                <w:rStyle w:val="Hyperlink"/>
                <w:rtl/>
              </w:rPr>
              <w:t>תשלומים, חשבוניות וקבלות</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Toc131079911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5</w:t>
            </w:r>
            <w:r w:rsidR="00D20393">
              <w:rPr>
                <w:rStyle w:val="Hyperlink"/>
                <w:rtl/>
              </w:rPr>
              <w:fldChar w:fldCharType="end"/>
            </w:r>
          </w:hyperlink>
        </w:p>
        <w:p w14:paraId="51C6EB4A" w14:textId="1C8B2966" w:rsidR="00D20393" w:rsidRDefault="0065372A">
          <w:pPr>
            <w:pStyle w:val="TOC1"/>
            <w:rPr>
              <w:rFonts w:eastAsiaTheme="minorEastAsia" w:cstheme="minorBidi"/>
              <w:b w:val="0"/>
              <w:bCs w:val="0"/>
              <w:color w:val="auto"/>
              <w:sz w:val="22"/>
              <w:szCs w:val="22"/>
              <w:rtl/>
              <w:lang w:eastAsia="en-US"/>
            </w:rPr>
          </w:pPr>
          <w:hyperlink w:anchor="_Toc131079912" w:history="1">
            <w:r w:rsidR="00D20393" w:rsidRPr="00837FE3">
              <w:rPr>
                <w:rStyle w:val="Hyperlink"/>
                <w:rtl/>
              </w:rPr>
              <w:t>החזרת ציוד</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Toc131079912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6</w:t>
            </w:r>
            <w:r w:rsidR="00D20393">
              <w:rPr>
                <w:rStyle w:val="Hyperlink"/>
                <w:rtl/>
              </w:rPr>
              <w:fldChar w:fldCharType="end"/>
            </w:r>
          </w:hyperlink>
        </w:p>
        <w:p w14:paraId="573D697F" w14:textId="5B2D39B4" w:rsidR="00D20393" w:rsidRDefault="0065372A">
          <w:pPr>
            <w:pStyle w:val="TOC1"/>
            <w:rPr>
              <w:rFonts w:eastAsiaTheme="minorEastAsia" w:cstheme="minorBidi"/>
              <w:b w:val="0"/>
              <w:bCs w:val="0"/>
              <w:color w:val="auto"/>
              <w:sz w:val="22"/>
              <w:szCs w:val="22"/>
              <w:rtl/>
              <w:lang w:eastAsia="en-US"/>
            </w:rPr>
          </w:pPr>
          <w:hyperlink w:anchor="_Toc131079913" w:history="1">
            <w:r w:rsidR="00D20393" w:rsidRPr="00837FE3">
              <w:rPr>
                <w:rStyle w:val="Hyperlink"/>
                <w:rtl/>
              </w:rPr>
              <w:t>פיקוח וביקורת</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Toc131079913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6</w:t>
            </w:r>
            <w:r w:rsidR="00D20393">
              <w:rPr>
                <w:rStyle w:val="Hyperlink"/>
                <w:rtl/>
              </w:rPr>
              <w:fldChar w:fldCharType="end"/>
            </w:r>
          </w:hyperlink>
        </w:p>
        <w:p w14:paraId="6A051163" w14:textId="64C91655" w:rsidR="00D20393" w:rsidRDefault="0065372A">
          <w:pPr>
            <w:pStyle w:val="TOC1"/>
            <w:rPr>
              <w:rFonts w:eastAsiaTheme="minorEastAsia" w:cstheme="minorBidi"/>
              <w:b w:val="0"/>
              <w:bCs w:val="0"/>
              <w:color w:val="auto"/>
              <w:sz w:val="22"/>
              <w:szCs w:val="22"/>
              <w:rtl/>
              <w:lang w:eastAsia="en-US"/>
            </w:rPr>
          </w:pPr>
          <w:hyperlink w:anchor="_Toc131079914" w:history="1">
            <w:r w:rsidR="00D20393" w:rsidRPr="00837FE3">
              <w:rPr>
                <w:rStyle w:val="Hyperlink"/>
                <w:rtl/>
              </w:rPr>
              <w:t>רישום, קבלה וניפוק ציוד</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Toc131079914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6</w:t>
            </w:r>
            <w:r w:rsidR="00D20393">
              <w:rPr>
                <w:rStyle w:val="Hyperlink"/>
                <w:rtl/>
              </w:rPr>
              <w:fldChar w:fldCharType="end"/>
            </w:r>
          </w:hyperlink>
        </w:p>
        <w:p w14:paraId="5F790484" w14:textId="452DB699" w:rsidR="00D20393" w:rsidRDefault="0065372A">
          <w:pPr>
            <w:pStyle w:val="TOC1"/>
            <w:rPr>
              <w:rFonts w:eastAsiaTheme="minorEastAsia" w:cstheme="minorBidi"/>
              <w:b w:val="0"/>
              <w:bCs w:val="0"/>
              <w:color w:val="auto"/>
              <w:sz w:val="22"/>
              <w:szCs w:val="22"/>
              <w:rtl/>
              <w:lang w:eastAsia="en-US"/>
            </w:rPr>
          </w:pPr>
          <w:hyperlink w:anchor="_Toc131079915" w:history="1">
            <w:r w:rsidR="00D20393" w:rsidRPr="00837FE3">
              <w:rPr>
                <w:rStyle w:val="Hyperlink"/>
                <w:rtl/>
              </w:rPr>
              <w:t>ספירת מלאי</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Toc131079915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7</w:t>
            </w:r>
            <w:r w:rsidR="00D20393">
              <w:rPr>
                <w:rStyle w:val="Hyperlink"/>
                <w:rtl/>
              </w:rPr>
              <w:fldChar w:fldCharType="end"/>
            </w:r>
          </w:hyperlink>
        </w:p>
        <w:p w14:paraId="40AF17F7" w14:textId="1E2AD177" w:rsidR="00D20393" w:rsidRDefault="0065372A">
          <w:pPr>
            <w:pStyle w:val="TOC1"/>
            <w:rPr>
              <w:rFonts w:eastAsiaTheme="minorEastAsia" w:cstheme="minorBidi"/>
              <w:b w:val="0"/>
              <w:bCs w:val="0"/>
              <w:color w:val="auto"/>
              <w:sz w:val="22"/>
              <w:szCs w:val="22"/>
              <w:rtl/>
              <w:lang w:eastAsia="en-US"/>
            </w:rPr>
          </w:pPr>
          <w:hyperlink w:anchor="_Toc131079916" w:history="1">
            <w:r w:rsidR="00D20393" w:rsidRPr="00837FE3">
              <w:rPr>
                <w:rStyle w:val="Hyperlink"/>
                <w:rtl/>
              </w:rPr>
              <w:t>מענה במקרים חריגים</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Toc131079916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8</w:t>
            </w:r>
            <w:r w:rsidR="00D20393">
              <w:rPr>
                <w:rStyle w:val="Hyperlink"/>
                <w:rtl/>
              </w:rPr>
              <w:fldChar w:fldCharType="end"/>
            </w:r>
          </w:hyperlink>
        </w:p>
        <w:p w14:paraId="18373AAC" w14:textId="397FA53C" w:rsidR="00D20393" w:rsidRDefault="0065372A">
          <w:pPr>
            <w:pStyle w:val="TOC1"/>
            <w:rPr>
              <w:rFonts w:eastAsiaTheme="minorEastAsia" w:cstheme="minorBidi"/>
              <w:b w:val="0"/>
              <w:bCs w:val="0"/>
              <w:color w:val="auto"/>
              <w:sz w:val="22"/>
              <w:szCs w:val="22"/>
              <w:rtl/>
              <w:lang w:eastAsia="en-US"/>
            </w:rPr>
          </w:pPr>
          <w:hyperlink w:anchor="_Toc131079917" w:history="1">
            <w:r w:rsidR="00D20393" w:rsidRPr="00837FE3">
              <w:rPr>
                <w:rStyle w:val="Hyperlink"/>
                <w:rtl/>
              </w:rPr>
              <w:t>נספחים</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Toc131079917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9</w:t>
            </w:r>
            <w:r w:rsidR="00D20393">
              <w:rPr>
                <w:rStyle w:val="Hyperlink"/>
                <w:rtl/>
              </w:rPr>
              <w:fldChar w:fldCharType="end"/>
            </w:r>
          </w:hyperlink>
        </w:p>
        <w:p w14:paraId="19D28718" w14:textId="2D35E4D2" w:rsidR="00D20393" w:rsidRDefault="0065372A">
          <w:pPr>
            <w:pStyle w:val="TOC1"/>
            <w:rPr>
              <w:rFonts w:eastAsiaTheme="minorEastAsia" w:cstheme="minorBidi"/>
              <w:b w:val="0"/>
              <w:bCs w:val="0"/>
              <w:color w:val="auto"/>
              <w:sz w:val="22"/>
              <w:szCs w:val="22"/>
              <w:rtl/>
              <w:lang w:eastAsia="en-US"/>
            </w:rPr>
          </w:pPr>
          <w:hyperlink w:anchor="_Toc131079918" w:history="1">
            <w:r w:rsidR="00D20393" w:rsidRPr="00837FE3">
              <w:rPr>
                <w:rStyle w:val="Hyperlink"/>
                <w:rtl/>
              </w:rPr>
              <w:t>נספח א' – יומן המחסן</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Toc131079918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10</w:t>
            </w:r>
            <w:r w:rsidR="00D20393">
              <w:rPr>
                <w:rStyle w:val="Hyperlink"/>
                <w:rtl/>
              </w:rPr>
              <w:fldChar w:fldCharType="end"/>
            </w:r>
          </w:hyperlink>
        </w:p>
        <w:p w14:paraId="3C955672" w14:textId="6ECE41C4" w:rsidR="00D20393" w:rsidRDefault="0065372A">
          <w:pPr>
            <w:pStyle w:val="TOC1"/>
            <w:rPr>
              <w:rFonts w:eastAsiaTheme="minorEastAsia" w:cstheme="minorBidi"/>
              <w:b w:val="0"/>
              <w:bCs w:val="0"/>
              <w:color w:val="auto"/>
              <w:sz w:val="22"/>
              <w:szCs w:val="22"/>
              <w:rtl/>
              <w:lang w:eastAsia="en-US"/>
            </w:rPr>
          </w:pPr>
          <w:hyperlink w:anchor="_Toc131079919" w:history="1">
            <w:r w:rsidR="00D20393" w:rsidRPr="00837FE3">
              <w:rPr>
                <w:rStyle w:val="Hyperlink"/>
                <w:rtl/>
              </w:rPr>
              <w:t>נספח ב'  - ספירת מלאי ציוד פס''ח</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Toc131079919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11</w:t>
            </w:r>
            <w:r w:rsidR="00D20393">
              <w:rPr>
                <w:rStyle w:val="Hyperlink"/>
                <w:rtl/>
              </w:rPr>
              <w:fldChar w:fldCharType="end"/>
            </w:r>
          </w:hyperlink>
        </w:p>
        <w:p w14:paraId="48222C21" w14:textId="083E36E5" w:rsidR="00D20393" w:rsidRDefault="0065372A">
          <w:pPr>
            <w:pStyle w:val="TOC1"/>
            <w:rPr>
              <w:rFonts w:eastAsiaTheme="minorEastAsia" w:cstheme="minorBidi"/>
              <w:b w:val="0"/>
              <w:bCs w:val="0"/>
              <w:color w:val="auto"/>
              <w:sz w:val="22"/>
              <w:szCs w:val="22"/>
              <w:rtl/>
              <w:lang w:eastAsia="en-US"/>
            </w:rPr>
          </w:pPr>
          <w:hyperlink w:anchor="_Toc131079920" w:history="1">
            <w:r w:rsidR="00D20393" w:rsidRPr="00837FE3">
              <w:rPr>
                <w:rStyle w:val="Hyperlink"/>
                <w:rtl/>
              </w:rPr>
              <w:t>נספח ג' - שובר ניפוק / קבלה</w:t>
            </w:r>
            <w:r w:rsidR="00D20393">
              <w:rPr>
                <w:webHidden/>
                <w:rtl/>
              </w:rPr>
              <w:tab/>
            </w:r>
            <w:r w:rsidR="00D20393">
              <w:rPr>
                <w:rStyle w:val="Hyperlink"/>
                <w:rtl/>
              </w:rPr>
              <w:fldChar w:fldCharType="begin"/>
            </w:r>
            <w:r w:rsidR="00D20393">
              <w:rPr>
                <w:webHidden/>
                <w:rtl/>
              </w:rPr>
              <w:instrText xml:space="preserve"> </w:instrText>
            </w:r>
            <w:r w:rsidR="00D20393">
              <w:rPr>
                <w:webHidden/>
              </w:rPr>
              <w:instrText>PAGEREF</w:instrText>
            </w:r>
            <w:r w:rsidR="00D20393">
              <w:rPr>
                <w:webHidden/>
                <w:rtl/>
              </w:rPr>
              <w:instrText xml:space="preserve"> _</w:instrText>
            </w:r>
            <w:r w:rsidR="00D20393">
              <w:rPr>
                <w:webHidden/>
              </w:rPr>
              <w:instrText>Toc131079920 \h</w:instrText>
            </w:r>
            <w:r w:rsidR="00D20393">
              <w:rPr>
                <w:webHidden/>
                <w:rtl/>
              </w:rPr>
              <w:instrText xml:space="preserve"> </w:instrText>
            </w:r>
            <w:r w:rsidR="00D20393">
              <w:rPr>
                <w:rStyle w:val="Hyperlink"/>
                <w:rtl/>
              </w:rPr>
            </w:r>
            <w:r w:rsidR="00D20393">
              <w:rPr>
                <w:rStyle w:val="Hyperlink"/>
                <w:rtl/>
              </w:rPr>
              <w:fldChar w:fldCharType="separate"/>
            </w:r>
            <w:r w:rsidR="007767CA">
              <w:rPr>
                <w:webHidden/>
                <w:rtl/>
              </w:rPr>
              <w:t>13</w:t>
            </w:r>
            <w:r w:rsidR="00D20393">
              <w:rPr>
                <w:rStyle w:val="Hyperlink"/>
                <w:rtl/>
              </w:rPr>
              <w:fldChar w:fldCharType="end"/>
            </w:r>
          </w:hyperlink>
        </w:p>
        <w:p w14:paraId="171F2E7C" w14:textId="6203CA39" w:rsidR="002D4AFA" w:rsidRPr="005B1289" w:rsidRDefault="002D4AFA" w:rsidP="005B1289">
          <w:pPr>
            <w:spacing w:line="360" w:lineRule="auto"/>
            <w:rPr>
              <w:rFonts w:asciiTheme="minorHAnsi" w:hAnsiTheme="minorHAnsi" w:cstheme="minorHAnsi"/>
              <w:rtl/>
              <w:cs/>
            </w:rPr>
          </w:pPr>
          <w:r w:rsidRPr="005B1289">
            <w:rPr>
              <w:rFonts w:asciiTheme="minorHAnsi" w:hAnsiTheme="minorHAnsi" w:cstheme="minorHAnsi"/>
              <w:b/>
              <w:bCs/>
              <w:lang w:val="he-IL"/>
            </w:rPr>
            <w:fldChar w:fldCharType="end"/>
          </w:r>
        </w:p>
      </w:sdtContent>
    </w:sdt>
    <w:p w14:paraId="1CF79A4E" w14:textId="79AC1CDF" w:rsidR="002D4AFA" w:rsidRPr="00A03D65" w:rsidRDefault="002D4AFA" w:rsidP="00A03D65">
      <w:pPr>
        <w:overflowPunct/>
        <w:autoSpaceDE/>
        <w:autoSpaceDN/>
        <w:bidi w:val="0"/>
        <w:adjustRightInd/>
        <w:spacing w:after="160" w:line="360" w:lineRule="auto"/>
        <w:textAlignment w:val="auto"/>
        <w:rPr>
          <w:rStyle w:val="a8"/>
          <w:rFonts w:asciiTheme="minorHAnsi" w:hAnsiTheme="minorHAnsi" w:cstheme="minorHAnsi"/>
          <w:kern w:val="28"/>
          <w:rtl/>
        </w:rPr>
      </w:pPr>
      <w:r w:rsidRPr="005B1289">
        <w:rPr>
          <w:rStyle w:val="a8"/>
          <w:rFonts w:asciiTheme="minorHAnsi" w:hAnsiTheme="minorHAnsi" w:cstheme="minorHAnsi"/>
          <w:rtl/>
        </w:rPr>
        <w:br w:type="page"/>
      </w:r>
    </w:p>
    <w:p w14:paraId="61E765C5" w14:textId="77777777" w:rsidR="002D4AFA" w:rsidRPr="005B1289" w:rsidRDefault="002D4AFA" w:rsidP="005B1289">
      <w:pPr>
        <w:pStyle w:val="1"/>
        <w:numPr>
          <w:ilvl w:val="0"/>
          <w:numId w:val="0"/>
        </w:numPr>
        <w:spacing w:line="360" w:lineRule="auto"/>
        <w:ind w:left="284" w:hanging="284"/>
        <w:rPr>
          <w:rStyle w:val="a8"/>
          <w:rFonts w:asciiTheme="minorHAnsi" w:hAnsiTheme="minorHAnsi" w:cstheme="minorHAnsi"/>
          <w:sz w:val="22"/>
          <w:szCs w:val="28"/>
          <w:rtl/>
        </w:rPr>
      </w:pPr>
      <w:bookmarkStart w:id="1" w:name="_Toc131079905"/>
      <w:r w:rsidRPr="005B1289">
        <w:rPr>
          <w:rStyle w:val="a8"/>
          <w:rFonts w:asciiTheme="minorHAnsi" w:hAnsiTheme="minorHAnsi" w:cstheme="minorHAnsi"/>
          <w:sz w:val="22"/>
          <w:szCs w:val="28"/>
          <w:rtl/>
        </w:rPr>
        <w:lastRenderedPageBreak/>
        <w:t>כללי</w:t>
      </w:r>
      <w:bookmarkEnd w:id="1"/>
    </w:p>
    <w:p w14:paraId="053822B1" w14:textId="77777777" w:rsidR="002D4AFA" w:rsidRPr="005B1289" w:rsidRDefault="002D4AFA" w:rsidP="005B1289">
      <w:pPr>
        <w:numPr>
          <w:ilvl w:val="0"/>
          <w:numId w:val="2"/>
        </w:num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הרשות העליונה לפס"ח מקיימת מערך מחסנים לשע"ח, בהם מאוחסן ציוד לינה עיקרי וציוד אחר המיועד למשימות הקליטה והטיפול בחללים אזרחיים בתקופת הפעלה.</w:t>
      </w:r>
    </w:p>
    <w:p w14:paraId="559797E6" w14:textId="77777777" w:rsidR="002D4AFA" w:rsidRPr="005B1289" w:rsidRDefault="002D4AFA" w:rsidP="005B1289">
      <w:pPr>
        <w:numPr>
          <w:ilvl w:val="0"/>
          <w:numId w:val="2"/>
        </w:num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הציוד המאוחסן במחסנים הארציים מיועד לשעת חירום/תקופת הפעלה למשימות הבאות: </w:t>
      </w:r>
    </w:p>
    <w:p w14:paraId="33AB23DA" w14:textId="133954FE" w:rsidR="002D4AFA" w:rsidRPr="005B1289" w:rsidRDefault="002D4AFA" w:rsidP="005B1289">
      <w:pPr>
        <w:numPr>
          <w:ilvl w:val="1"/>
          <w:numId w:val="2"/>
        </w:numPr>
        <w:tabs>
          <w:tab w:val="clear" w:pos="720"/>
          <w:tab w:val="num" w:pos="901"/>
        </w:tabs>
        <w:spacing w:before="120" w:after="120" w:line="360" w:lineRule="auto"/>
        <w:ind w:hanging="102"/>
        <w:rPr>
          <w:rFonts w:asciiTheme="minorHAnsi" w:hAnsiTheme="minorHAnsi" w:cstheme="minorHAnsi"/>
          <w:sz w:val="24"/>
          <w:szCs w:val="24"/>
          <w:rtl/>
        </w:rPr>
      </w:pPr>
      <w:r w:rsidRPr="005B1289">
        <w:rPr>
          <w:rFonts w:asciiTheme="minorHAnsi" w:hAnsiTheme="minorHAnsi" w:cstheme="minorHAnsi"/>
          <w:sz w:val="24"/>
          <w:szCs w:val="24"/>
          <w:rtl/>
        </w:rPr>
        <w:t>השלמת ציוד לרשויות המקומיות בהתאם ל"יכולת הקליטה" כפי שסוכמה</w:t>
      </w:r>
      <w:r w:rsidR="00853389" w:rsidRPr="005B1289">
        <w:rPr>
          <w:rFonts w:asciiTheme="minorHAnsi" w:hAnsiTheme="minorHAnsi" w:cstheme="minorHAnsi"/>
          <w:sz w:val="24"/>
          <w:szCs w:val="24"/>
          <w:rtl/>
        </w:rPr>
        <w:t>.</w:t>
      </w:r>
    </w:p>
    <w:p w14:paraId="478B3F1B" w14:textId="6D1E1CD0" w:rsidR="002D4AFA" w:rsidRPr="005B1289" w:rsidRDefault="002D4AFA" w:rsidP="005B1289">
      <w:pPr>
        <w:numPr>
          <w:ilvl w:val="1"/>
          <w:numId w:val="2"/>
        </w:numPr>
        <w:tabs>
          <w:tab w:val="clear" w:pos="720"/>
          <w:tab w:val="num" w:pos="901"/>
        </w:tabs>
        <w:spacing w:before="120" w:after="120" w:line="360" w:lineRule="auto"/>
        <w:ind w:hanging="102"/>
        <w:rPr>
          <w:rFonts w:asciiTheme="minorHAnsi" w:hAnsiTheme="minorHAnsi" w:cstheme="minorHAnsi"/>
          <w:sz w:val="24"/>
          <w:szCs w:val="24"/>
        </w:rPr>
      </w:pPr>
      <w:r w:rsidRPr="005B1289">
        <w:rPr>
          <w:rFonts w:asciiTheme="minorHAnsi" w:hAnsiTheme="minorHAnsi" w:cstheme="minorHAnsi"/>
          <w:sz w:val="24"/>
          <w:szCs w:val="24"/>
          <w:rtl/>
        </w:rPr>
        <w:t>עתודה ארצית.</w:t>
      </w:r>
    </w:p>
    <w:p w14:paraId="4400D1A4" w14:textId="6DBD59E2" w:rsidR="002D4AFA" w:rsidRPr="005B1289" w:rsidRDefault="002D4AFA" w:rsidP="005B1289">
      <w:pPr>
        <w:numPr>
          <w:ilvl w:val="0"/>
          <w:numId w:val="2"/>
        </w:num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אחזקת המחסנים והטיפול בציוד המאוחסן בהם - באחריות </w:t>
      </w:r>
      <w:r w:rsidR="00226170" w:rsidRPr="005B1289">
        <w:rPr>
          <w:rFonts w:asciiTheme="minorHAnsi" w:hAnsiTheme="minorHAnsi" w:cstheme="minorHAnsi"/>
          <w:sz w:val="24"/>
          <w:szCs w:val="24"/>
          <w:rtl/>
        </w:rPr>
        <w:t>חברת התפעול החיצונית</w:t>
      </w:r>
      <w:r w:rsidR="00856E72">
        <w:rPr>
          <w:rFonts w:asciiTheme="minorHAnsi" w:hAnsiTheme="minorHAnsi" w:cstheme="minorHAnsi" w:hint="cs"/>
          <w:sz w:val="24"/>
          <w:szCs w:val="24"/>
          <w:rtl/>
        </w:rPr>
        <w:t xml:space="preserve"> </w:t>
      </w:r>
      <w:r w:rsidR="00226170" w:rsidRPr="005B1289">
        <w:rPr>
          <w:rFonts w:asciiTheme="minorHAnsi" w:hAnsiTheme="minorHAnsi" w:cstheme="minorHAnsi"/>
          <w:sz w:val="24"/>
          <w:szCs w:val="24"/>
          <w:rtl/>
        </w:rPr>
        <w:t xml:space="preserve"> </w:t>
      </w:r>
      <w:r w:rsidR="009B56DB" w:rsidRPr="005B1289">
        <w:rPr>
          <w:rFonts w:asciiTheme="minorHAnsi" w:hAnsiTheme="minorHAnsi" w:cstheme="minorHAnsi"/>
          <w:sz w:val="24"/>
          <w:szCs w:val="24"/>
          <w:rtl/>
        </w:rPr>
        <w:t>ו</w:t>
      </w:r>
      <w:r w:rsidR="00856E72">
        <w:rPr>
          <w:rFonts w:asciiTheme="minorHAnsi" w:hAnsiTheme="minorHAnsi" w:cstheme="minorHAnsi"/>
          <w:sz w:val="24"/>
          <w:szCs w:val="24"/>
          <w:rtl/>
        </w:rPr>
        <w:t>מנהל</w:t>
      </w:r>
      <w:r w:rsidR="00856E72">
        <w:rPr>
          <w:rFonts w:asciiTheme="minorHAnsi" w:hAnsiTheme="minorHAnsi" w:cstheme="minorHAnsi" w:hint="cs"/>
          <w:sz w:val="24"/>
          <w:szCs w:val="24"/>
          <w:rtl/>
        </w:rPr>
        <w:t>י</w:t>
      </w:r>
      <w:r w:rsidR="00856E72">
        <w:rPr>
          <w:rFonts w:asciiTheme="minorHAnsi" w:hAnsiTheme="minorHAnsi" w:cstheme="minorHAnsi"/>
          <w:sz w:val="24"/>
          <w:szCs w:val="24"/>
          <w:rtl/>
        </w:rPr>
        <w:t xml:space="preserve"> תחום החירום והפס"ח המחוזי</w:t>
      </w:r>
      <w:r w:rsidR="00856E72">
        <w:rPr>
          <w:rFonts w:asciiTheme="minorHAnsi" w:hAnsiTheme="minorHAnsi" w:cstheme="minorHAnsi" w:hint="cs"/>
          <w:sz w:val="24"/>
          <w:szCs w:val="24"/>
          <w:rtl/>
        </w:rPr>
        <w:t>ים</w:t>
      </w:r>
      <w:r w:rsidR="00E05248">
        <w:rPr>
          <w:rFonts w:asciiTheme="minorHAnsi" w:hAnsiTheme="minorHAnsi" w:cstheme="minorHAnsi" w:hint="cs"/>
          <w:sz w:val="24"/>
          <w:szCs w:val="24"/>
          <w:rtl/>
        </w:rPr>
        <w:t xml:space="preserve">, </w:t>
      </w:r>
      <w:r w:rsidRPr="005B1289">
        <w:rPr>
          <w:rFonts w:asciiTheme="minorHAnsi" w:hAnsiTheme="minorHAnsi" w:cstheme="minorHAnsi"/>
          <w:sz w:val="24"/>
          <w:szCs w:val="24"/>
          <w:rtl/>
        </w:rPr>
        <w:t>בהנחיית ראש תחום לוגיסטיקה ונכסים במטה היחידה.</w:t>
      </w:r>
    </w:p>
    <w:p w14:paraId="71704816" w14:textId="23B15953" w:rsidR="002D4AFA" w:rsidRDefault="002D4AFA" w:rsidP="00715659">
      <w:pPr>
        <w:numPr>
          <w:ilvl w:val="0"/>
          <w:numId w:val="2"/>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 xml:space="preserve">בתקופת ההפעלה, יופעלו המחסנים </w:t>
      </w:r>
      <w:r w:rsidR="00226170" w:rsidRPr="005B1289">
        <w:rPr>
          <w:rFonts w:asciiTheme="minorHAnsi" w:hAnsiTheme="minorHAnsi" w:cstheme="minorHAnsi"/>
          <w:sz w:val="24"/>
          <w:szCs w:val="24"/>
          <w:rtl/>
        </w:rPr>
        <w:t xml:space="preserve">עפ"י תכנית הצטיידות לשעת חירום או עפ"י </w:t>
      </w:r>
      <w:r w:rsidR="00054FA2" w:rsidRPr="005B1289">
        <w:rPr>
          <w:rFonts w:asciiTheme="minorHAnsi" w:hAnsiTheme="minorHAnsi" w:cstheme="minorHAnsi"/>
          <w:sz w:val="24"/>
          <w:szCs w:val="24"/>
          <w:rtl/>
        </w:rPr>
        <w:t xml:space="preserve">המענה לאירועי </w:t>
      </w:r>
      <w:r w:rsidR="00226170" w:rsidRPr="005B1289">
        <w:rPr>
          <w:rFonts w:asciiTheme="minorHAnsi" w:hAnsiTheme="minorHAnsi" w:cstheme="minorHAnsi"/>
          <w:sz w:val="24"/>
          <w:szCs w:val="24"/>
          <w:rtl/>
        </w:rPr>
        <w:t xml:space="preserve"> החירום השונים. הפעלת המחסנים תתבצע </w:t>
      </w:r>
      <w:r w:rsidR="00054FA2" w:rsidRPr="005B1289">
        <w:rPr>
          <w:rFonts w:asciiTheme="minorHAnsi" w:hAnsiTheme="minorHAnsi" w:cstheme="minorHAnsi"/>
          <w:sz w:val="24"/>
          <w:szCs w:val="24"/>
          <w:rtl/>
        </w:rPr>
        <w:t>על ידי</w:t>
      </w:r>
      <w:r w:rsidR="00226170" w:rsidRPr="005B1289">
        <w:rPr>
          <w:rFonts w:asciiTheme="minorHAnsi" w:hAnsiTheme="minorHAnsi" w:cstheme="minorHAnsi"/>
          <w:sz w:val="24"/>
          <w:szCs w:val="24"/>
          <w:rtl/>
        </w:rPr>
        <w:t xml:space="preserve"> חברת התפעול</w:t>
      </w:r>
      <w:r w:rsidR="009B56DB" w:rsidRPr="005B1289">
        <w:rPr>
          <w:rFonts w:asciiTheme="minorHAnsi" w:hAnsiTheme="minorHAnsi" w:cstheme="minorHAnsi"/>
          <w:sz w:val="24"/>
          <w:szCs w:val="24"/>
          <w:rtl/>
        </w:rPr>
        <w:t xml:space="preserve"> ומחזיקי המפתחות ברשויות המקומיות</w:t>
      </w:r>
      <w:r w:rsidR="00226170" w:rsidRPr="005B1289">
        <w:rPr>
          <w:rFonts w:asciiTheme="minorHAnsi" w:hAnsiTheme="minorHAnsi" w:cstheme="minorHAnsi"/>
          <w:sz w:val="24"/>
          <w:szCs w:val="24"/>
          <w:rtl/>
        </w:rPr>
        <w:t xml:space="preserve">. </w:t>
      </w:r>
      <w:r w:rsidRPr="005B1289">
        <w:rPr>
          <w:rFonts w:asciiTheme="minorHAnsi" w:hAnsiTheme="minorHAnsi" w:cstheme="minorHAnsi"/>
          <w:sz w:val="24"/>
          <w:szCs w:val="24"/>
          <w:rtl/>
        </w:rPr>
        <w:t xml:space="preserve"> </w:t>
      </w:r>
    </w:p>
    <w:p w14:paraId="65BC92A0" w14:textId="77777777" w:rsidR="00715659" w:rsidRPr="00715659" w:rsidRDefault="00715659" w:rsidP="00715659">
      <w:pPr>
        <w:spacing w:before="120" w:after="120" w:line="360" w:lineRule="auto"/>
        <w:rPr>
          <w:rStyle w:val="a8"/>
          <w:rFonts w:asciiTheme="minorHAnsi" w:hAnsiTheme="minorHAnsi" w:cstheme="minorHAnsi"/>
          <w:b w:val="0"/>
          <w:bCs w:val="0"/>
          <w:noProof w:val="0"/>
          <w:color w:val="auto"/>
          <w:szCs w:val="24"/>
          <w:rtl/>
        </w:rPr>
      </w:pPr>
    </w:p>
    <w:p w14:paraId="7B8A6F3F" w14:textId="77777777" w:rsidR="002D4AFA" w:rsidRPr="005B1289" w:rsidRDefault="002D4AFA" w:rsidP="005B1289">
      <w:pPr>
        <w:pStyle w:val="1"/>
        <w:numPr>
          <w:ilvl w:val="0"/>
          <w:numId w:val="0"/>
        </w:numPr>
        <w:spacing w:after="240" w:line="360" w:lineRule="auto"/>
        <w:ind w:left="284" w:hanging="284"/>
        <w:rPr>
          <w:rFonts w:asciiTheme="minorHAnsi" w:hAnsiTheme="minorHAnsi" w:cstheme="minorHAnsi"/>
          <w:color w:val="2F5496"/>
          <w:sz w:val="22"/>
          <w:szCs w:val="28"/>
          <w:rtl/>
        </w:rPr>
      </w:pPr>
      <w:bookmarkStart w:id="2" w:name="_Toc131079906"/>
      <w:r w:rsidRPr="005B1289">
        <w:rPr>
          <w:rStyle w:val="a8"/>
          <w:rFonts w:asciiTheme="minorHAnsi" w:hAnsiTheme="minorHAnsi" w:cstheme="minorHAnsi"/>
          <w:sz w:val="22"/>
          <w:szCs w:val="28"/>
          <w:rtl/>
        </w:rPr>
        <w:t>מטרת הנוהל</w:t>
      </w:r>
      <w:bookmarkEnd w:id="2"/>
    </w:p>
    <w:p w14:paraId="08DABC73" w14:textId="4E97C52D"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להנחות את </w:t>
      </w:r>
      <w:r w:rsidR="00856E72">
        <w:rPr>
          <w:rFonts w:asciiTheme="minorHAnsi" w:hAnsiTheme="minorHAnsi" w:cstheme="minorHAnsi"/>
          <w:sz w:val="24"/>
          <w:szCs w:val="24"/>
          <w:rtl/>
        </w:rPr>
        <w:t>מנהל</w:t>
      </w:r>
      <w:r w:rsidR="00856E72">
        <w:rPr>
          <w:rFonts w:asciiTheme="minorHAnsi" w:hAnsiTheme="minorHAnsi" w:cstheme="minorHAnsi" w:hint="cs"/>
          <w:sz w:val="24"/>
          <w:szCs w:val="24"/>
          <w:rtl/>
        </w:rPr>
        <w:t>י</w:t>
      </w:r>
      <w:r w:rsidR="00856E72">
        <w:rPr>
          <w:rFonts w:asciiTheme="minorHAnsi" w:hAnsiTheme="minorHAnsi" w:cstheme="minorHAnsi"/>
          <w:sz w:val="24"/>
          <w:szCs w:val="24"/>
          <w:rtl/>
        </w:rPr>
        <w:t xml:space="preserve"> תחום החירום והפס"ח </w:t>
      </w:r>
      <w:r w:rsidRPr="005B1289">
        <w:rPr>
          <w:rFonts w:asciiTheme="minorHAnsi" w:hAnsiTheme="minorHAnsi" w:cstheme="minorHAnsi"/>
          <w:sz w:val="24"/>
          <w:szCs w:val="24"/>
          <w:rtl/>
        </w:rPr>
        <w:t xml:space="preserve">המחוזיים </w:t>
      </w:r>
      <w:r w:rsidR="00A7396A" w:rsidRPr="005B1289">
        <w:rPr>
          <w:rFonts w:asciiTheme="minorHAnsi" w:hAnsiTheme="minorHAnsi" w:cstheme="minorHAnsi"/>
          <w:sz w:val="24"/>
          <w:szCs w:val="24"/>
          <w:rtl/>
        </w:rPr>
        <w:t xml:space="preserve">ואת </w:t>
      </w:r>
      <w:r w:rsidR="00E002AB" w:rsidRPr="005B1289">
        <w:rPr>
          <w:rFonts w:asciiTheme="minorHAnsi" w:hAnsiTheme="minorHAnsi" w:cstheme="minorHAnsi"/>
          <w:sz w:val="24"/>
          <w:szCs w:val="24"/>
          <w:rtl/>
        </w:rPr>
        <w:t xml:space="preserve">מחזיקי המפתח וחברת התפעול </w:t>
      </w:r>
      <w:r w:rsidRPr="005B1289">
        <w:rPr>
          <w:rFonts w:asciiTheme="minorHAnsi" w:hAnsiTheme="minorHAnsi" w:cstheme="minorHAnsi"/>
          <w:sz w:val="24"/>
          <w:szCs w:val="24"/>
          <w:rtl/>
        </w:rPr>
        <w:t>בשיטות האחסנה, האחזקה, קבלה וניפוק ציוד המאוחסן במחסני הרשות העליונה לפס"ח (מחסנים ארציים).</w:t>
      </w:r>
    </w:p>
    <w:p w14:paraId="53E6C9EB" w14:textId="1F1DB353" w:rsidR="008C4F16" w:rsidRPr="00A03D65" w:rsidRDefault="00B52291" w:rsidP="00A03D65">
      <w:pPr>
        <w:pStyle w:val="ab"/>
        <w:spacing w:line="360" w:lineRule="auto"/>
        <w:jc w:val="both"/>
        <w:rPr>
          <w:rStyle w:val="a8"/>
          <w:rFonts w:asciiTheme="minorHAnsi" w:hAnsiTheme="minorHAnsi" w:cstheme="minorHAnsi"/>
          <w:b w:val="0"/>
          <w:bCs w:val="0"/>
          <w:color w:val="2F5496" w:themeColor="accent1" w:themeShade="BF"/>
          <w:kern w:val="28"/>
          <w:sz w:val="21"/>
          <w:szCs w:val="24"/>
          <w:rtl w:val="0"/>
          <w:cs w:val="0"/>
        </w:rPr>
      </w:pPr>
      <w:r w:rsidRPr="00A03D65">
        <w:rPr>
          <w:rFonts w:asciiTheme="minorHAnsi" w:hAnsiTheme="minorHAnsi" w:cstheme="minorHAnsi"/>
          <w:b/>
          <w:bCs/>
          <w:sz w:val="24"/>
          <w:szCs w:val="28"/>
          <w:cs w:val="0"/>
          <w:lang w:val="he-IL"/>
        </w:rPr>
        <w:t>הגדרות</w:t>
      </w:r>
    </w:p>
    <w:p w14:paraId="4D79419D" w14:textId="77777777" w:rsidR="008C4F16" w:rsidRPr="005B1289" w:rsidRDefault="008C4F16" w:rsidP="005B1289">
      <w:pPr>
        <w:numPr>
          <w:ilvl w:val="0"/>
          <w:numId w:val="13"/>
        </w:numPr>
        <w:spacing w:before="120" w:after="120" w:line="360" w:lineRule="auto"/>
        <w:rPr>
          <w:rFonts w:asciiTheme="minorHAnsi" w:hAnsiTheme="minorHAnsi" w:cstheme="minorHAnsi"/>
          <w:sz w:val="24"/>
          <w:szCs w:val="24"/>
          <w:rtl/>
        </w:rPr>
      </w:pPr>
      <w:r w:rsidRPr="005B1289">
        <w:rPr>
          <w:rFonts w:asciiTheme="minorHAnsi" w:hAnsiTheme="minorHAnsi" w:cstheme="minorHAnsi"/>
          <w:b/>
          <w:bCs/>
          <w:sz w:val="24"/>
          <w:szCs w:val="24"/>
          <w:rtl/>
        </w:rPr>
        <w:t>מחסן פס"ח רשותי</w:t>
      </w:r>
      <w:r w:rsidRPr="005B1289">
        <w:rPr>
          <w:rFonts w:asciiTheme="minorHAnsi" w:hAnsiTheme="minorHAnsi" w:cstheme="minorHAnsi"/>
          <w:sz w:val="24"/>
          <w:szCs w:val="24"/>
          <w:rtl/>
        </w:rPr>
        <w:t xml:space="preserve"> - מחסן ברשו"מ בו מאוחסן ציוד הפס"ח הרשותי לחלוקה מיידית באירוע חירום, מחסן זה מתוחזק ומנוהל ע"י נציג הרשות, במחסן הרשותי ("מקומי") מאוחסנות ערכות לינה ל- 25% מיכולת הקליטה הנדרשת.</w:t>
      </w:r>
    </w:p>
    <w:p w14:paraId="183325AE" w14:textId="5F763FDA" w:rsidR="00B52291" w:rsidRDefault="008C4F16" w:rsidP="005B1289">
      <w:pPr>
        <w:numPr>
          <w:ilvl w:val="0"/>
          <w:numId w:val="13"/>
        </w:numPr>
        <w:spacing w:before="120" w:after="120" w:line="360" w:lineRule="auto"/>
        <w:rPr>
          <w:rFonts w:asciiTheme="minorHAnsi" w:hAnsiTheme="minorHAnsi" w:cstheme="minorHAnsi"/>
          <w:sz w:val="24"/>
          <w:szCs w:val="24"/>
        </w:rPr>
      </w:pPr>
      <w:r w:rsidRPr="005B1289">
        <w:rPr>
          <w:rFonts w:asciiTheme="minorHAnsi" w:hAnsiTheme="minorHAnsi" w:cstheme="minorHAnsi"/>
          <w:b/>
          <w:bCs/>
          <w:sz w:val="24"/>
          <w:szCs w:val="24"/>
          <w:rtl/>
        </w:rPr>
        <w:t>מחסן פס"ח ארצי</w:t>
      </w:r>
      <w:r w:rsidRPr="005B1289">
        <w:rPr>
          <w:rFonts w:asciiTheme="minorHAnsi" w:hAnsiTheme="minorHAnsi" w:cstheme="minorHAnsi"/>
          <w:sz w:val="24"/>
          <w:szCs w:val="24"/>
          <w:rtl/>
        </w:rPr>
        <w:t xml:space="preserve"> - מחסן בו מרוכז כלל הציוד שבשימוש רשות עליונה לפס"ח המיועד לניפוק בחירום/הפעלה עבור השלמת ציוד חסר ברשו"מ ו/או שימוש למשימות רשות עליונה לפס"ח. המחסן מנוהל ע"י גוף חיצוני ומבוקר ע"י </w:t>
      </w:r>
      <w:r w:rsidR="00856E72">
        <w:rPr>
          <w:rFonts w:asciiTheme="minorHAnsi" w:hAnsiTheme="minorHAnsi" w:cstheme="minorHAnsi"/>
          <w:sz w:val="24"/>
          <w:szCs w:val="24"/>
          <w:rtl/>
        </w:rPr>
        <w:t>מנהל תחום החירום והפס"ח המחוזי</w:t>
      </w:r>
      <w:r w:rsidRPr="005B1289">
        <w:rPr>
          <w:rFonts w:asciiTheme="minorHAnsi" w:hAnsiTheme="minorHAnsi" w:cstheme="minorHAnsi"/>
          <w:sz w:val="24"/>
          <w:szCs w:val="24"/>
          <w:rtl/>
        </w:rPr>
        <w:t xml:space="preserve"> במחסן הארצי מאוחסן יתר ציוד</w:t>
      </w:r>
    </w:p>
    <w:p w14:paraId="16DAEF75" w14:textId="77777777" w:rsidR="00B52291" w:rsidRDefault="00B52291" w:rsidP="00B52291">
      <w:pPr>
        <w:spacing w:before="120" w:after="120" w:line="360" w:lineRule="auto"/>
        <w:rPr>
          <w:rFonts w:asciiTheme="minorHAnsi" w:hAnsiTheme="minorHAnsi" w:cstheme="minorHAnsi"/>
          <w:sz w:val="24"/>
          <w:szCs w:val="24"/>
        </w:rPr>
      </w:pPr>
    </w:p>
    <w:p w14:paraId="594DED93" w14:textId="77777777" w:rsidR="00B52291" w:rsidRDefault="00B52291" w:rsidP="00B52291">
      <w:pPr>
        <w:spacing w:before="120" w:after="120" w:line="360" w:lineRule="auto"/>
        <w:ind w:left="357"/>
        <w:rPr>
          <w:rFonts w:asciiTheme="minorHAnsi" w:hAnsiTheme="minorHAnsi" w:cstheme="minorHAnsi"/>
          <w:sz w:val="24"/>
          <w:szCs w:val="24"/>
        </w:rPr>
      </w:pPr>
    </w:p>
    <w:p w14:paraId="5946516C" w14:textId="77777777" w:rsidR="00A03D65" w:rsidRDefault="00A03D65" w:rsidP="00B52291">
      <w:pPr>
        <w:spacing w:before="120" w:after="120" w:line="360" w:lineRule="auto"/>
        <w:ind w:left="357"/>
        <w:rPr>
          <w:rFonts w:asciiTheme="minorHAnsi" w:hAnsiTheme="minorHAnsi" w:cstheme="minorHAnsi"/>
          <w:sz w:val="24"/>
          <w:szCs w:val="24"/>
          <w:rtl/>
        </w:rPr>
      </w:pPr>
    </w:p>
    <w:p w14:paraId="3765DA12" w14:textId="5ADC877B" w:rsidR="008C4F16" w:rsidRPr="005B1289" w:rsidRDefault="008C4F16" w:rsidP="00B52291">
      <w:pPr>
        <w:spacing w:before="120" w:after="120" w:line="360" w:lineRule="auto"/>
        <w:ind w:left="357"/>
        <w:rPr>
          <w:rFonts w:asciiTheme="minorHAnsi" w:hAnsiTheme="minorHAnsi" w:cstheme="minorHAnsi"/>
          <w:sz w:val="24"/>
          <w:szCs w:val="24"/>
        </w:rPr>
      </w:pPr>
      <w:r w:rsidRPr="005B1289">
        <w:rPr>
          <w:rFonts w:asciiTheme="minorHAnsi" w:hAnsiTheme="minorHAnsi" w:cstheme="minorHAnsi"/>
          <w:sz w:val="24"/>
          <w:szCs w:val="24"/>
          <w:rtl/>
        </w:rPr>
        <w:t>הלינה הנדרש להשלמת צרכי 75% מכלל הציו</w:t>
      </w:r>
      <w:r w:rsidR="00B52291">
        <w:rPr>
          <w:rFonts w:asciiTheme="minorHAnsi" w:hAnsiTheme="minorHAnsi" w:cstheme="minorHAnsi" w:hint="cs"/>
          <w:sz w:val="24"/>
          <w:szCs w:val="24"/>
          <w:rtl/>
        </w:rPr>
        <w:t xml:space="preserve">ד </w:t>
      </w:r>
      <w:r w:rsidRPr="005B1289">
        <w:rPr>
          <w:rFonts w:asciiTheme="minorHAnsi" w:hAnsiTheme="minorHAnsi" w:cstheme="minorHAnsi"/>
          <w:sz w:val="24"/>
          <w:szCs w:val="24"/>
          <w:rtl/>
        </w:rPr>
        <w:t>הנדרש לעמידה ביכולות קליטת האוכלוסייה וציוד לטיפול בחללים אזרחיים.</w:t>
      </w:r>
    </w:p>
    <w:p w14:paraId="596BC08D" w14:textId="77777777" w:rsidR="008C4F16" w:rsidRPr="005B1289" w:rsidRDefault="008C4F16" w:rsidP="005B1289">
      <w:pPr>
        <w:numPr>
          <w:ilvl w:val="0"/>
          <w:numId w:val="13"/>
        </w:numPr>
        <w:spacing w:before="120" w:after="120" w:line="360" w:lineRule="auto"/>
        <w:rPr>
          <w:rFonts w:asciiTheme="minorHAnsi" w:hAnsiTheme="minorHAnsi" w:cstheme="minorHAnsi"/>
          <w:sz w:val="24"/>
          <w:szCs w:val="24"/>
        </w:rPr>
      </w:pPr>
      <w:r w:rsidRPr="005B1289">
        <w:rPr>
          <w:rFonts w:asciiTheme="minorHAnsi" w:hAnsiTheme="minorHAnsi" w:cstheme="minorHAnsi"/>
          <w:b/>
          <w:bCs/>
          <w:sz w:val="24"/>
          <w:szCs w:val="24"/>
          <w:rtl/>
        </w:rPr>
        <w:t>אחזקה</w:t>
      </w:r>
      <w:r w:rsidRPr="005B1289">
        <w:rPr>
          <w:rFonts w:asciiTheme="minorHAnsi" w:hAnsiTheme="minorHAnsi" w:cstheme="minorHAnsi"/>
          <w:sz w:val="24"/>
          <w:szCs w:val="24"/>
          <w:rtl/>
        </w:rPr>
        <w:t xml:space="preserve"> - כלל הפעולות המבוצעות לשימור ציוד באופן שלא ייפגם כגון טיפול שוטף, מילוי צרכים, שמירה על תקינות ריענון הציוד וכדו'.</w:t>
      </w:r>
    </w:p>
    <w:p w14:paraId="15C6BD2A" w14:textId="68999C52" w:rsidR="008C4F16" w:rsidRDefault="008C4F16" w:rsidP="005B1289">
      <w:pPr>
        <w:numPr>
          <w:ilvl w:val="0"/>
          <w:numId w:val="13"/>
        </w:numPr>
        <w:spacing w:before="120" w:after="120" w:line="360" w:lineRule="auto"/>
        <w:rPr>
          <w:rFonts w:asciiTheme="minorHAnsi" w:hAnsiTheme="minorHAnsi" w:cstheme="minorHAnsi"/>
          <w:sz w:val="24"/>
          <w:szCs w:val="24"/>
        </w:rPr>
      </w:pPr>
      <w:r w:rsidRPr="005B1289">
        <w:rPr>
          <w:rFonts w:asciiTheme="minorHAnsi" w:hAnsiTheme="minorHAnsi" w:cstheme="minorHAnsi"/>
          <w:b/>
          <w:bCs/>
          <w:sz w:val="24"/>
          <w:szCs w:val="24"/>
          <w:rtl/>
        </w:rPr>
        <w:t>ערכת לינה</w:t>
      </w:r>
      <w:r w:rsidRPr="005B1289">
        <w:rPr>
          <w:rFonts w:asciiTheme="minorHAnsi" w:hAnsiTheme="minorHAnsi" w:cstheme="minorHAnsi"/>
          <w:sz w:val="24"/>
          <w:szCs w:val="24"/>
          <w:rtl/>
        </w:rPr>
        <w:t xml:space="preserve"> - ציוד לינה למפונה הכולל מזרן, 2 שמיכות צמר/שק שינה.</w:t>
      </w:r>
    </w:p>
    <w:p w14:paraId="680EE3DB" w14:textId="58F42101" w:rsidR="00853BDA" w:rsidRPr="00853BDA" w:rsidRDefault="00853BDA" w:rsidP="005B1289">
      <w:pPr>
        <w:numPr>
          <w:ilvl w:val="0"/>
          <w:numId w:val="13"/>
        </w:numPr>
        <w:spacing w:before="120" w:after="120" w:line="360" w:lineRule="auto"/>
        <w:rPr>
          <w:rFonts w:asciiTheme="minorHAnsi" w:hAnsiTheme="minorHAnsi" w:cstheme="minorHAnsi"/>
          <w:sz w:val="24"/>
          <w:szCs w:val="24"/>
        </w:rPr>
      </w:pPr>
      <w:r>
        <w:rPr>
          <w:rFonts w:asciiTheme="minorHAnsi" w:hAnsiTheme="minorHAnsi" w:cstheme="minorHAnsi" w:hint="cs"/>
          <w:b/>
          <w:bCs/>
          <w:sz w:val="24"/>
          <w:szCs w:val="24"/>
          <w:rtl/>
        </w:rPr>
        <w:t>ספירת מלאי</w:t>
      </w:r>
      <w:r w:rsidR="00B0519C">
        <w:rPr>
          <w:rFonts w:asciiTheme="minorHAnsi" w:hAnsiTheme="minorHAnsi" w:cstheme="minorHAnsi" w:hint="cs"/>
          <w:sz w:val="24"/>
          <w:szCs w:val="24"/>
          <w:rtl/>
        </w:rPr>
        <w:t xml:space="preserve"> - </w:t>
      </w:r>
      <w:r w:rsidR="00B0519C" w:rsidRPr="00B0519C">
        <w:rPr>
          <w:rFonts w:asciiTheme="minorHAnsi" w:hAnsiTheme="minorHAnsi" w:cstheme="minorHAnsi"/>
          <w:color w:val="000000" w:themeColor="text1"/>
          <w:sz w:val="24"/>
          <w:szCs w:val="24"/>
          <w:rtl/>
        </w:rPr>
        <w:t>אחת לשנה</w:t>
      </w:r>
      <w:r w:rsidR="00B0519C" w:rsidRPr="00907ED9">
        <w:rPr>
          <w:rFonts w:asciiTheme="minorHAnsi" w:hAnsiTheme="minorHAnsi" w:cstheme="minorHAnsi"/>
          <w:color w:val="000000" w:themeColor="text1"/>
          <w:sz w:val="24"/>
          <w:szCs w:val="24"/>
          <w:rtl/>
        </w:rPr>
        <w:t xml:space="preserve"> </w:t>
      </w:r>
      <w:r w:rsidR="00B0519C" w:rsidRPr="00FA06B1">
        <w:rPr>
          <w:rFonts w:asciiTheme="minorHAnsi" w:hAnsiTheme="minorHAnsi" w:cstheme="minorHAnsi"/>
          <w:sz w:val="24"/>
          <w:szCs w:val="24"/>
          <w:rtl/>
        </w:rPr>
        <w:t xml:space="preserve">תערוך הרשות המקומית ספירת מלאי של ציוד החירום המאוחסן במחסני הרשות המקומית. העתק דו"ח ספירת המלאי יועבר </w:t>
      </w:r>
      <w:r w:rsidR="00064932">
        <w:rPr>
          <w:rFonts w:asciiTheme="minorHAnsi" w:hAnsiTheme="minorHAnsi" w:cstheme="minorHAnsi" w:hint="cs"/>
          <w:sz w:val="24"/>
          <w:szCs w:val="24"/>
          <w:rtl/>
        </w:rPr>
        <w:t>ל</w:t>
      </w:r>
      <w:r w:rsidR="00064932">
        <w:rPr>
          <w:rFonts w:asciiTheme="minorHAnsi" w:hAnsiTheme="minorHAnsi" w:cstheme="minorHAnsi"/>
          <w:sz w:val="24"/>
          <w:szCs w:val="24"/>
          <w:rtl/>
        </w:rPr>
        <w:t>מנהל תחום החירום והפס"ח המחוזי</w:t>
      </w:r>
      <w:r w:rsidR="00064932">
        <w:rPr>
          <w:rFonts w:asciiTheme="minorHAnsi" w:hAnsiTheme="minorHAnsi" w:cstheme="minorHAnsi" w:hint="cs"/>
          <w:sz w:val="24"/>
          <w:szCs w:val="24"/>
          <w:rtl/>
        </w:rPr>
        <w:t>.</w:t>
      </w:r>
    </w:p>
    <w:p w14:paraId="3B7780D7" w14:textId="7D6601CF" w:rsidR="00853BDA" w:rsidRPr="005B1289" w:rsidRDefault="00853BDA" w:rsidP="005B1289">
      <w:pPr>
        <w:numPr>
          <w:ilvl w:val="0"/>
          <w:numId w:val="13"/>
        </w:numPr>
        <w:spacing w:before="120" w:after="120" w:line="360" w:lineRule="auto"/>
        <w:rPr>
          <w:rFonts w:asciiTheme="minorHAnsi" w:hAnsiTheme="minorHAnsi" w:cstheme="minorHAnsi"/>
          <w:sz w:val="24"/>
          <w:szCs w:val="24"/>
        </w:rPr>
      </w:pPr>
      <w:r>
        <w:rPr>
          <w:rFonts w:asciiTheme="minorHAnsi" w:hAnsiTheme="minorHAnsi" w:cstheme="minorHAnsi" w:hint="cs"/>
          <w:b/>
          <w:bCs/>
          <w:sz w:val="24"/>
          <w:szCs w:val="24"/>
          <w:rtl/>
        </w:rPr>
        <w:t>ביטוח</w:t>
      </w:r>
      <w:r w:rsidR="00B0519C">
        <w:rPr>
          <w:rFonts w:asciiTheme="minorHAnsi" w:hAnsiTheme="minorHAnsi" w:cstheme="minorHAnsi" w:hint="cs"/>
          <w:sz w:val="24"/>
          <w:szCs w:val="24"/>
          <w:rtl/>
        </w:rPr>
        <w:t xml:space="preserve"> - </w:t>
      </w:r>
      <w:r w:rsidR="00B0519C" w:rsidRPr="00B0519C">
        <w:rPr>
          <w:rFonts w:asciiTheme="minorHAnsi" w:hAnsiTheme="minorHAnsi" w:cs="Calibri"/>
          <w:sz w:val="24"/>
          <w:szCs w:val="24"/>
          <w:rtl/>
        </w:rPr>
        <w:t>הציוד לשע"ח (זה שנרכש ע"י הרשות המקומית וזה שנרכש ע"י הרשות העליונה לפס"ח), יבוטח על ידי הרשות המקומית בדוחות השנתיים לחברת הביטוח.</w:t>
      </w:r>
    </w:p>
    <w:p w14:paraId="4EFCA601" w14:textId="77777777" w:rsidR="008C4F16" w:rsidRPr="005B1289" w:rsidRDefault="008C4F16" w:rsidP="005B1289">
      <w:pPr>
        <w:overflowPunct/>
        <w:autoSpaceDE/>
        <w:autoSpaceDN/>
        <w:bidi w:val="0"/>
        <w:adjustRightInd/>
        <w:spacing w:after="160" w:line="360" w:lineRule="auto"/>
        <w:textAlignment w:val="auto"/>
        <w:rPr>
          <w:rStyle w:val="a8"/>
          <w:rFonts w:asciiTheme="minorHAnsi" w:hAnsiTheme="minorHAnsi" w:cstheme="minorHAnsi"/>
          <w:kern w:val="28"/>
          <w:rtl/>
        </w:rPr>
      </w:pPr>
    </w:p>
    <w:p w14:paraId="19D7AA21" w14:textId="77777777" w:rsidR="00B52291" w:rsidRDefault="002D4AFA" w:rsidP="00B52291">
      <w:pPr>
        <w:pStyle w:val="1"/>
        <w:numPr>
          <w:ilvl w:val="0"/>
          <w:numId w:val="0"/>
        </w:numPr>
        <w:spacing w:after="240" w:line="360" w:lineRule="auto"/>
        <w:ind w:left="284" w:hanging="284"/>
        <w:rPr>
          <w:rStyle w:val="a8"/>
          <w:rFonts w:asciiTheme="minorHAnsi" w:hAnsiTheme="minorHAnsi" w:cstheme="minorHAnsi"/>
          <w:sz w:val="22"/>
          <w:szCs w:val="28"/>
          <w:rtl/>
        </w:rPr>
      </w:pPr>
      <w:bookmarkStart w:id="3" w:name="_Toc131079907"/>
      <w:r w:rsidRPr="00B52291">
        <w:rPr>
          <w:rStyle w:val="a8"/>
          <w:rFonts w:asciiTheme="minorHAnsi" w:hAnsiTheme="minorHAnsi" w:cstheme="minorHAnsi"/>
          <w:sz w:val="22"/>
          <w:szCs w:val="28"/>
          <w:rtl/>
        </w:rPr>
        <w:t>המשימות המרכזיות בטיפול בציוד</w:t>
      </w:r>
      <w:bookmarkEnd w:id="3"/>
    </w:p>
    <w:p w14:paraId="6F6FD98A" w14:textId="065293AB" w:rsidR="00B52291" w:rsidRDefault="002D4AFA" w:rsidP="00B0519C">
      <w:pPr>
        <w:pStyle w:val="1"/>
        <w:numPr>
          <w:ilvl w:val="0"/>
          <w:numId w:val="0"/>
        </w:numPr>
        <w:spacing w:after="240" w:line="360" w:lineRule="auto"/>
        <w:ind w:left="284" w:hanging="284"/>
        <w:rPr>
          <w:rtl/>
        </w:rPr>
      </w:pPr>
      <w:bookmarkStart w:id="4" w:name="_Toc109942190"/>
      <w:bookmarkStart w:id="5" w:name="_Toc131079908"/>
      <w:r w:rsidRPr="005B1289">
        <w:rPr>
          <w:rFonts w:asciiTheme="minorHAnsi" w:hAnsiTheme="minorHAnsi" w:cstheme="minorHAnsi"/>
          <w:rtl/>
          <w:lang w:eastAsia="en-US"/>
        </w:rPr>
        <w:drawing>
          <wp:anchor distT="0" distB="0" distL="114300" distR="114300" simplePos="0" relativeHeight="251664896" behindDoc="0" locked="0" layoutInCell="1" allowOverlap="1" wp14:anchorId="11F0C425" wp14:editId="5A8AF797">
            <wp:simplePos x="0" y="0"/>
            <wp:positionH relativeFrom="column">
              <wp:posOffset>77470</wp:posOffset>
            </wp:positionH>
            <wp:positionV relativeFrom="paragraph">
              <wp:posOffset>208280</wp:posOffset>
            </wp:positionV>
            <wp:extent cx="5441950" cy="1797050"/>
            <wp:effectExtent l="0" t="0" r="262255" b="73660"/>
            <wp:wrapSquare wrapText="bothSides"/>
            <wp:docPr id="7" name="דיאגרמה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14:sizeRelH relativeFrom="page">
              <wp14:pctWidth>0</wp14:pctWidth>
            </wp14:sizeRelH>
            <wp14:sizeRelV relativeFrom="page">
              <wp14:pctHeight>0</wp14:pctHeight>
            </wp14:sizeRelV>
          </wp:anchor>
        </w:drawing>
      </w:r>
      <w:bookmarkEnd w:id="4"/>
      <w:bookmarkEnd w:id="5"/>
    </w:p>
    <w:p w14:paraId="28F7B847" w14:textId="77777777" w:rsidR="00B0519C" w:rsidRPr="00B0519C" w:rsidRDefault="00B0519C" w:rsidP="00B0519C">
      <w:pPr>
        <w:rPr>
          <w:rtl/>
        </w:rPr>
      </w:pPr>
    </w:p>
    <w:p w14:paraId="54B0796A" w14:textId="77777777" w:rsidR="002D4AFA" w:rsidRPr="00B52291" w:rsidRDefault="002D4AFA" w:rsidP="005B1289">
      <w:pPr>
        <w:pStyle w:val="1"/>
        <w:numPr>
          <w:ilvl w:val="0"/>
          <w:numId w:val="0"/>
        </w:numPr>
        <w:spacing w:after="240" w:line="360" w:lineRule="auto"/>
        <w:ind w:left="284" w:hanging="284"/>
        <w:rPr>
          <w:rStyle w:val="a8"/>
          <w:rFonts w:asciiTheme="minorHAnsi" w:hAnsiTheme="minorHAnsi" w:cstheme="minorHAnsi"/>
          <w:sz w:val="22"/>
          <w:szCs w:val="28"/>
          <w:rtl/>
        </w:rPr>
      </w:pPr>
      <w:bookmarkStart w:id="6" w:name="_Toc131079909"/>
      <w:r w:rsidRPr="00B52291">
        <w:rPr>
          <w:rStyle w:val="a8"/>
          <w:rFonts w:asciiTheme="minorHAnsi" w:hAnsiTheme="minorHAnsi" w:cstheme="minorHAnsi"/>
          <w:sz w:val="22"/>
          <w:szCs w:val="28"/>
          <w:rtl/>
        </w:rPr>
        <w:t>אחסנה</w:t>
      </w:r>
      <w:bookmarkEnd w:id="6"/>
    </w:p>
    <w:p w14:paraId="112EBA7E" w14:textId="77777777" w:rsidR="002D4AFA" w:rsidRPr="005B1289" w:rsidRDefault="002D4AFA" w:rsidP="005B1289">
      <w:pPr>
        <w:numPr>
          <w:ilvl w:val="0"/>
          <w:numId w:val="4"/>
        </w:num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הציוד המאוחסן במחסנים הארציים, שנרכש ע"י הרשות העליונה לפס"ח, ארוז בצורה ובטיב אחידים.</w:t>
      </w:r>
    </w:p>
    <w:p w14:paraId="48B5253A" w14:textId="77777777" w:rsidR="002D4AFA" w:rsidRPr="005B1289" w:rsidRDefault="002D4AFA" w:rsidP="005B1289">
      <w:pPr>
        <w:numPr>
          <w:ilvl w:val="0"/>
          <w:numId w:val="4"/>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הציוד, לרבות הארוז באריזה המקורית, יכוסה ביריעת ניילון.</w:t>
      </w:r>
    </w:p>
    <w:p w14:paraId="6861F769" w14:textId="55976305" w:rsidR="002D4AFA" w:rsidRPr="005B1289" w:rsidRDefault="002D4AFA" w:rsidP="005B1289">
      <w:pPr>
        <w:numPr>
          <w:ilvl w:val="0"/>
          <w:numId w:val="4"/>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 xml:space="preserve">הציוד יאוחסן </w:t>
      </w:r>
      <w:r w:rsidR="00B11105">
        <w:rPr>
          <w:rFonts w:asciiTheme="minorHAnsi" w:hAnsiTheme="minorHAnsi" w:cstheme="minorHAnsi" w:hint="cs"/>
          <w:sz w:val="24"/>
          <w:szCs w:val="24"/>
          <w:rtl/>
        </w:rPr>
        <w:t>במערומים</w:t>
      </w:r>
      <w:r w:rsidRPr="005B1289">
        <w:rPr>
          <w:rFonts w:asciiTheme="minorHAnsi" w:hAnsiTheme="minorHAnsi" w:cstheme="minorHAnsi"/>
          <w:sz w:val="24"/>
          <w:szCs w:val="24"/>
          <w:rtl/>
        </w:rPr>
        <w:t xml:space="preserve"> על גבי משטחים, יישמר מרחק של כ- 40 ס"מ מקירות </w:t>
      </w:r>
      <w:r w:rsidR="00B11105">
        <w:rPr>
          <w:rFonts w:asciiTheme="minorHAnsi" w:hAnsiTheme="minorHAnsi" w:cstheme="minorHAnsi" w:hint="cs"/>
          <w:sz w:val="24"/>
          <w:szCs w:val="24"/>
          <w:rtl/>
        </w:rPr>
        <w:t>ומערומים</w:t>
      </w:r>
      <w:r w:rsidRPr="005B1289">
        <w:rPr>
          <w:rFonts w:asciiTheme="minorHAnsi" w:hAnsiTheme="minorHAnsi" w:cstheme="minorHAnsi"/>
          <w:sz w:val="24"/>
          <w:szCs w:val="24"/>
          <w:rtl/>
        </w:rPr>
        <w:t xml:space="preserve"> אחרים</w:t>
      </w:r>
      <w:r w:rsidR="00B11105">
        <w:rPr>
          <w:rFonts w:asciiTheme="minorHAnsi" w:hAnsiTheme="minorHAnsi" w:cstheme="minorHAnsi" w:hint="cs"/>
          <w:color w:val="000000" w:themeColor="text1"/>
          <w:sz w:val="24"/>
          <w:szCs w:val="24"/>
          <w:rtl/>
        </w:rPr>
        <w:t>,</w:t>
      </w:r>
      <w:r w:rsidRPr="005B1289">
        <w:rPr>
          <w:rFonts w:asciiTheme="minorHAnsi" w:hAnsiTheme="minorHAnsi" w:cstheme="minorHAnsi"/>
          <w:sz w:val="24"/>
          <w:szCs w:val="24"/>
          <w:rtl/>
        </w:rPr>
        <w:t xml:space="preserve"> כך שתתאפשר </w:t>
      </w:r>
      <w:r w:rsidR="00B11105">
        <w:rPr>
          <w:rFonts w:asciiTheme="minorHAnsi" w:hAnsiTheme="minorHAnsi" w:cstheme="minorHAnsi" w:hint="cs"/>
          <w:sz w:val="24"/>
          <w:szCs w:val="24"/>
          <w:rtl/>
        </w:rPr>
        <w:t>גישה</w:t>
      </w:r>
      <w:r w:rsidRPr="005B1289">
        <w:rPr>
          <w:rFonts w:asciiTheme="minorHAnsi" w:hAnsiTheme="minorHAnsi" w:cstheme="minorHAnsi"/>
          <w:sz w:val="24"/>
          <w:szCs w:val="24"/>
          <w:rtl/>
        </w:rPr>
        <w:t xml:space="preserve"> לכל </w:t>
      </w:r>
      <w:r w:rsidR="00B11105">
        <w:rPr>
          <w:rFonts w:asciiTheme="minorHAnsi" w:hAnsiTheme="minorHAnsi" w:cstheme="minorHAnsi" w:hint="cs"/>
          <w:sz w:val="24"/>
          <w:szCs w:val="24"/>
          <w:rtl/>
        </w:rPr>
        <w:t>מערום</w:t>
      </w:r>
      <w:r w:rsidRPr="005B1289">
        <w:rPr>
          <w:rFonts w:asciiTheme="minorHAnsi" w:hAnsiTheme="minorHAnsi" w:cstheme="minorHAnsi"/>
          <w:sz w:val="24"/>
          <w:szCs w:val="24"/>
          <w:rtl/>
        </w:rPr>
        <w:t>.</w:t>
      </w:r>
    </w:p>
    <w:p w14:paraId="3EA8B24E" w14:textId="77777777" w:rsidR="00B0519C" w:rsidRDefault="00B0519C">
      <w:pPr>
        <w:overflowPunct/>
        <w:autoSpaceDE/>
        <w:autoSpaceDN/>
        <w:bidi w:val="0"/>
        <w:adjustRightInd/>
        <w:spacing w:after="160" w:line="259" w:lineRule="auto"/>
        <w:jc w:val="left"/>
        <w:textAlignment w:val="auto"/>
        <w:rPr>
          <w:rStyle w:val="a8"/>
          <w:rFonts w:asciiTheme="minorHAnsi" w:hAnsiTheme="minorHAnsi" w:cstheme="minorHAnsi"/>
          <w:sz w:val="22"/>
          <w:szCs w:val="28"/>
          <w:rtl/>
        </w:rPr>
      </w:pPr>
      <w:r>
        <w:rPr>
          <w:rStyle w:val="a8"/>
          <w:rFonts w:asciiTheme="minorHAnsi" w:hAnsiTheme="minorHAnsi" w:cstheme="minorHAnsi"/>
          <w:sz w:val="22"/>
          <w:szCs w:val="28"/>
          <w:rtl/>
        </w:rPr>
        <w:br w:type="page"/>
      </w:r>
    </w:p>
    <w:p w14:paraId="49148A60" w14:textId="3FB93164" w:rsidR="002D4AFA" w:rsidRPr="00B52291" w:rsidRDefault="002D4AFA" w:rsidP="005B1289">
      <w:pPr>
        <w:spacing w:before="120" w:after="120" w:line="360" w:lineRule="auto"/>
        <w:rPr>
          <w:rFonts w:asciiTheme="minorHAnsi" w:hAnsiTheme="minorHAnsi" w:cstheme="minorHAnsi"/>
          <w:sz w:val="22"/>
          <w:szCs w:val="22"/>
          <w:rtl/>
        </w:rPr>
      </w:pPr>
      <w:r w:rsidRPr="00B52291">
        <w:rPr>
          <w:rStyle w:val="a8"/>
          <w:rFonts w:asciiTheme="minorHAnsi" w:hAnsiTheme="minorHAnsi" w:cstheme="minorHAnsi"/>
          <w:sz w:val="22"/>
          <w:szCs w:val="28"/>
          <w:rtl/>
        </w:rPr>
        <w:lastRenderedPageBreak/>
        <w:t>אחזקה</w:t>
      </w:r>
      <w:r w:rsidR="00A8662F" w:rsidRPr="00B52291">
        <w:rPr>
          <w:rStyle w:val="a8"/>
          <w:rFonts w:asciiTheme="minorHAnsi" w:hAnsiTheme="minorHAnsi" w:cstheme="minorHAnsi"/>
          <w:sz w:val="22"/>
          <w:szCs w:val="28"/>
          <w:rtl/>
        </w:rPr>
        <w:t>,</w:t>
      </w:r>
      <w:r w:rsidRPr="00B52291">
        <w:rPr>
          <w:rStyle w:val="a8"/>
          <w:rFonts w:asciiTheme="minorHAnsi" w:hAnsiTheme="minorHAnsi" w:cstheme="minorHAnsi"/>
          <w:sz w:val="22"/>
          <w:szCs w:val="28"/>
          <w:rtl/>
        </w:rPr>
        <w:t xml:space="preserve"> </w:t>
      </w:r>
      <w:r w:rsidR="00A8662F" w:rsidRPr="00B52291">
        <w:rPr>
          <w:rStyle w:val="a8"/>
          <w:rFonts w:asciiTheme="minorHAnsi" w:hAnsiTheme="minorHAnsi" w:cstheme="minorHAnsi"/>
          <w:sz w:val="22"/>
          <w:szCs w:val="28"/>
          <w:rtl/>
        </w:rPr>
        <w:t xml:space="preserve">בטיחות </w:t>
      </w:r>
      <w:r w:rsidRPr="00B52291">
        <w:rPr>
          <w:rStyle w:val="a8"/>
          <w:rFonts w:asciiTheme="minorHAnsi" w:hAnsiTheme="minorHAnsi" w:cstheme="minorHAnsi"/>
          <w:sz w:val="22"/>
          <w:szCs w:val="28"/>
          <w:rtl/>
        </w:rPr>
        <w:t>וטיפול מונע</w:t>
      </w:r>
    </w:p>
    <w:p w14:paraId="340D62FC" w14:textId="7CEABDF3" w:rsidR="002D4AFA" w:rsidRPr="005B1289" w:rsidRDefault="002D4AFA" w:rsidP="005B1289">
      <w:p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 xml:space="preserve">אחזקת המחסנים והטיפול המונע בציוד תבוצע באחריות </w:t>
      </w:r>
      <w:r w:rsidR="00E650B5" w:rsidRPr="005B1289">
        <w:rPr>
          <w:rFonts w:asciiTheme="minorHAnsi" w:hAnsiTheme="minorHAnsi" w:cstheme="minorHAnsi"/>
          <w:sz w:val="24"/>
          <w:szCs w:val="24"/>
          <w:rtl/>
        </w:rPr>
        <w:t xml:space="preserve">חברת התפעול החיצונית </w:t>
      </w:r>
      <w:r w:rsidR="002B596E" w:rsidRPr="005B1289">
        <w:rPr>
          <w:rFonts w:asciiTheme="minorHAnsi" w:hAnsiTheme="minorHAnsi" w:cstheme="minorHAnsi"/>
          <w:sz w:val="24"/>
          <w:szCs w:val="24"/>
          <w:rtl/>
        </w:rPr>
        <w:t>ופיקוח ע"י</w:t>
      </w:r>
      <w:r w:rsidR="00064932">
        <w:rPr>
          <w:rFonts w:asciiTheme="minorHAnsi" w:hAnsiTheme="minorHAnsi" w:cstheme="minorHAnsi" w:hint="cs"/>
          <w:sz w:val="24"/>
          <w:szCs w:val="24"/>
          <w:rtl/>
        </w:rPr>
        <w:t xml:space="preserve"> </w:t>
      </w:r>
      <w:r w:rsidR="00064932">
        <w:rPr>
          <w:rFonts w:asciiTheme="minorHAnsi" w:hAnsiTheme="minorHAnsi" w:cstheme="minorHAnsi"/>
          <w:sz w:val="24"/>
          <w:szCs w:val="24"/>
          <w:rtl/>
        </w:rPr>
        <w:t>מנהל תחום החירום והפס"ח המחוזי</w:t>
      </w:r>
      <w:r w:rsidR="002B596E" w:rsidRPr="005B1289">
        <w:rPr>
          <w:rFonts w:asciiTheme="minorHAnsi" w:hAnsiTheme="minorHAnsi" w:cstheme="minorHAnsi"/>
          <w:sz w:val="24"/>
          <w:szCs w:val="24"/>
          <w:rtl/>
        </w:rPr>
        <w:t xml:space="preserve"> </w:t>
      </w:r>
      <w:r w:rsidRPr="005B1289">
        <w:rPr>
          <w:rFonts w:asciiTheme="minorHAnsi" w:hAnsiTheme="minorHAnsi" w:cstheme="minorHAnsi"/>
          <w:sz w:val="24"/>
          <w:szCs w:val="24"/>
          <w:rtl/>
        </w:rPr>
        <w:t>כמפורט:</w:t>
      </w:r>
    </w:p>
    <w:tbl>
      <w:tblPr>
        <w:bidiVisual/>
        <w:tblW w:w="531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01"/>
        <w:gridCol w:w="1650"/>
        <w:gridCol w:w="426"/>
        <w:gridCol w:w="2687"/>
        <w:gridCol w:w="1468"/>
        <w:gridCol w:w="2303"/>
      </w:tblGrid>
      <w:tr w:rsidR="002D4AFA" w:rsidRPr="005B1289" w14:paraId="76DD0A30" w14:textId="77777777" w:rsidTr="002C73CD">
        <w:trPr>
          <w:trHeight w:val="760"/>
        </w:trPr>
        <w:tc>
          <w:tcPr>
            <w:tcW w:w="379" w:type="pct"/>
            <w:shd w:val="clear" w:color="auto" w:fill="auto"/>
            <w:vAlign w:val="center"/>
          </w:tcPr>
          <w:p w14:paraId="009B3CC9" w14:textId="2971BE21" w:rsidR="002D4AFA" w:rsidRPr="00B52291" w:rsidRDefault="002D4AFA" w:rsidP="005B1289">
            <w:pPr>
              <w:spacing w:line="360" w:lineRule="auto"/>
              <w:rPr>
                <w:rFonts w:asciiTheme="minorHAnsi" w:hAnsiTheme="minorHAnsi" w:cstheme="minorHAnsi"/>
                <w:b/>
                <w:bCs/>
                <w:color w:val="000000" w:themeColor="text1"/>
                <w:sz w:val="24"/>
                <w:szCs w:val="24"/>
              </w:rPr>
            </w:pPr>
            <w:r w:rsidRPr="00B52291">
              <w:rPr>
                <w:rFonts w:asciiTheme="minorHAnsi" w:hAnsiTheme="minorHAnsi" w:cstheme="minorHAnsi"/>
                <w:b/>
                <w:bCs/>
                <w:color w:val="000000" w:themeColor="text1"/>
                <w:sz w:val="24"/>
                <w:szCs w:val="24"/>
                <w:rtl/>
              </w:rPr>
              <w:t>מס'</w:t>
            </w:r>
          </w:p>
        </w:tc>
        <w:tc>
          <w:tcPr>
            <w:tcW w:w="893" w:type="pct"/>
            <w:shd w:val="clear" w:color="auto" w:fill="auto"/>
            <w:vAlign w:val="center"/>
          </w:tcPr>
          <w:p w14:paraId="5E779953" w14:textId="77777777" w:rsidR="002D4AFA" w:rsidRPr="00B52291" w:rsidRDefault="002D4AFA" w:rsidP="00715659">
            <w:pPr>
              <w:spacing w:line="276" w:lineRule="auto"/>
              <w:rPr>
                <w:rFonts w:asciiTheme="minorHAnsi" w:hAnsiTheme="minorHAnsi" w:cstheme="minorHAnsi"/>
                <w:b/>
                <w:bCs/>
                <w:color w:val="000000" w:themeColor="text1"/>
                <w:sz w:val="24"/>
                <w:szCs w:val="24"/>
              </w:rPr>
            </w:pPr>
            <w:r w:rsidRPr="00B52291">
              <w:rPr>
                <w:rFonts w:asciiTheme="minorHAnsi" w:hAnsiTheme="minorHAnsi" w:cstheme="minorHAnsi"/>
                <w:b/>
                <w:bCs/>
                <w:color w:val="000000" w:themeColor="text1"/>
                <w:sz w:val="24"/>
                <w:szCs w:val="24"/>
                <w:rtl/>
              </w:rPr>
              <w:t>הבדיקה/</w:t>
            </w:r>
            <w:r w:rsidRPr="00B52291">
              <w:rPr>
                <w:rFonts w:asciiTheme="minorHAnsi" w:hAnsiTheme="minorHAnsi" w:cstheme="minorHAnsi"/>
                <w:b/>
                <w:bCs/>
                <w:color w:val="000000" w:themeColor="text1"/>
                <w:sz w:val="24"/>
                <w:szCs w:val="24"/>
                <w:rtl/>
              </w:rPr>
              <w:br/>
              <w:t>הטיפול</w:t>
            </w:r>
          </w:p>
        </w:tc>
        <w:tc>
          <w:tcPr>
            <w:tcW w:w="1685" w:type="pct"/>
            <w:gridSpan w:val="2"/>
            <w:shd w:val="clear" w:color="auto" w:fill="auto"/>
            <w:vAlign w:val="center"/>
          </w:tcPr>
          <w:p w14:paraId="2D41E8BC" w14:textId="77777777" w:rsidR="002D4AFA" w:rsidRPr="00B52291" w:rsidRDefault="002D4AFA" w:rsidP="005B1289">
            <w:pPr>
              <w:spacing w:line="360" w:lineRule="auto"/>
              <w:rPr>
                <w:rFonts w:asciiTheme="minorHAnsi" w:hAnsiTheme="minorHAnsi" w:cstheme="minorHAnsi"/>
                <w:b/>
                <w:bCs/>
                <w:color w:val="000000" w:themeColor="text1"/>
                <w:sz w:val="24"/>
                <w:szCs w:val="24"/>
              </w:rPr>
            </w:pPr>
            <w:r w:rsidRPr="00B52291">
              <w:rPr>
                <w:rFonts w:asciiTheme="minorHAnsi" w:hAnsiTheme="minorHAnsi" w:cstheme="minorHAnsi"/>
                <w:b/>
                <w:bCs/>
                <w:color w:val="000000" w:themeColor="text1"/>
                <w:sz w:val="24"/>
                <w:szCs w:val="24"/>
                <w:rtl/>
              </w:rPr>
              <w:t>פירוט הבדיקה/הטיפול</w:t>
            </w:r>
          </w:p>
        </w:tc>
        <w:tc>
          <w:tcPr>
            <w:tcW w:w="795" w:type="pct"/>
            <w:shd w:val="clear" w:color="auto" w:fill="auto"/>
            <w:vAlign w:val="center"/>
          </w:tcPr>
          <w:p w14:paraId="548A4299" w14:textId="77777777" w:rsidR="002D4AFA" w:rsidRPr="00B52291" w:rsidRDefault="002D4AFA" w:rsidP="005B1289">
            <w:pPr>
              <w:spacing w:line="360" w:lineRule="auto"/>
              <w:rPr>
                <w:rFonts w:asciiTheme="minorHAnsi" w:hAnsiTheme="minorHAnsi" w:cstheme="minorHAnsi"/>
                <w:b/>
                <w:bCs/>
                <w:color w:val="000000" w:themeColor="text1"/>
                <w:sz w:val="24"/>
                <w:szCs w:val="24"/>
              </w:rPr>
            </w:pPr>
            <w:r w:rsidRPr="00B52291">
              <w:rPr>
                <w:rFonts w:asciiTheme="minorHAnsi" w:hAnsiTheme="minorHAnsi" w:cstheme="minorHAnsi"/>
                <w:b/>
                <w:bCs/>
                <w:color w:val="000000" w:themeColor="text1"/>
                <w:sz w:val="24"/>
                <w:szCs w:val="24"/>
                <w:rtl/>
              </w:rPr>
              <w:t>תדירות</w:t>
            </w:r>
          </w:p>
        </w:tc>
        <w:tc>
          <w:tcPr>
            <w:tcW w:w="1247" w:type="pct"/>
            <w:shd w:val="clear" w:color="auto" w:fill="auto"/>
            <w:vAlign w:val="center"/>
          </w:tcPr>
          <w:p w14:paraId="5729BA4D" w14:textId="6DB59D38" w:rsidR="002D4AFA" w:rsidRPr="00B52291" w:rsidRDefault="0089485F" w:rsidP="005B1289">
            <w:pPr>
              <w:spacing w:line="360" w:lineRule="auto"/>
              <w:rPr>
                <w:rFonts w:asciiTheme="minorHAnsi" w:hAnsiTheme="minorHAnsi" w:cstheme="minorHAnsi"/>
                <w:b/>
                <w:bCs/>
                <w:color w:val="000000" w:themeColor="text1"/>
                <w:sz w:val="24"/>
                <w:szCs w:val="24"/>
              </w:rPr>
            </w:pPr>
            <w:r w:rsidRPr="00B52291">
              <w:rPr>
                <w:rFonts w:asciiTheme="minorHAnsi" w:hAnsiTheme="minorHAnsi" w:cstheme="minorHAnsi"/>
                <w:b/>
                <w:bCs/>
                <w:color w:val="000000" w:themeColor="text1"/>
                <w:sz w:val="24"/>
                <w:szCs w:val="24"/>
                <w:rtl/>
              </w:rPr>
              <w:t>באחריות</w:t>
            </w:r>
          </w:p>
        </w:tc>
      </w:tr>
      <w:tr w:rsidR="002D4AFA" w:rsidRPr="005B1289" w14:paraId="29D84B5F" w14:textId="77777777" w:rsidTr="002C73CD">
        <w:trPr>
          <w:cantSplit/>
          <w:trHeight w:val="380"/>
        </w:trPr>
        <w:tc>
          <w:tcPr>
            <w:tcW w:w="379" w:type="pct"/>
            <w:vMerge w:val="restart"/>
            <w:shd w:val="clear" w:color="auto" w:fill="auto"/>
            <w:vAlign w:val="center"/>
          </w:tcPr>
          <w:p w14:paraId="18DCDB0F"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1</w:t>
            </w:r>
          </w:p>
        </w:tc>
        <w:tc>
          <w:tcPr>
            <w:tcW w:w="893" w:type="pct"/>
            <w:vMerge w:val="restart"/>
            <w:shd w:val="clear" w:color="auto" w:fill="auto"/>
            <w:vAlign w:val="center"/>
          </w:tcPr>
          <w:p w14:paraId="6BCC9F98"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בדיקה חזותית</w:t>
            </w:r>
          </w:p>
          <w:p w14:paraId="24137F8F"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מסביב למבנה ובתוכו</w:t>
            </w:r>
          </w:p>
        </w:tc>
        <w:tc>
          <w:tcPr>
            <w:tcW w:w="230" w:type="pct"/>
            <w:shd w:val="clear" w:color="auto" w:fill="auto"/>
            <w:vAlign w:val="center"/>
          </w:tcPr>
          <w:p w14:paraId="1B1155D0"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1.</w:t>
            </w:r>
          </w:p>
        </w:tc>
        <w:tc>
          <w:tcPr>
            <w:tcW w:w="1455" w:type="pct"/>
            <w:shd w:val="clear" w:color="auto" w:fill="auto"/>
            <w:vAlign w:val="center"/>
          </w:tcPr>
          <w:p w14:paraId="0315BD45"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מצב המבנה</w:t>
            </w:r>
          </w:p>
        </w:tc>
        <w:tc>
          <w:tcPr>
            <w:tcW w:w="795" w:type="pct"/>
            <w:vMerge w:val="restart"/>
            <w:shd w:val="clear" w:color="auto" w:fill="auto"/>
            <w:vAlign w:val="center"/>
          </w:tcPr>
          <w:p w14:paraId="740AB616" w14:textId="2D4EFA5D"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אחת לרבעון</w:t>
            </w:r>
            <w:r w:rsidR="0089485F" w:rsidRPr="005B1289">
              <w:rPr>
                <w:rFonts w:asciiTheme="minorHAnsi" w:hAnsiTheme="minorHAnsi" w:cstheme="minorHAnsi"/>
                <w:sz w:val="24"/>
                <w:szCs w:val="24"/>
                <w:rtl/>
              </w:rPr>
              <w:t xml:space="preserve"> הוצאת דו''ח סיכום לפעילות המבוצעת</w:t>
            </w:r>
          </w:p>
        </w:tc>
        <w:tc>
          <w:tcPr>
            <w:tcW w:w="1247" w:type="pct"/>
            <w:vMerge w:val="restart"/>
            <w:shd w:val="clear" w:color="auto" w:fill="auto"/>
            <w:vAlign w:val="center"/>
          </w:tcPr>
          <w:p w14:paraId="59F868C6" w14:textId="54B6D13E" w:rsidR="002D4AFA" w:rsidRPr="005B1289" w:rsidRDefault="0089485F"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ביצוע ע"י חברת התפעול החיצונית</w:t>
            </w:r>
          </w:p>
        </w:tc>
      </w:tr>
      <w:tr w:rsidR="002D4AFA" w:rsidRPr="005B1289" w14:paraId="1638BC08" w14:textId="77777777" w:rsidTr="002C73CD">
        <w:trPr>
          <w:cantSplit/>
          <w:trHeight w:val="769"/>
        </w:trPr>
        <w:tc>
          <w:tcPr>
            <w:tcW w:w="379" w:type="pct"/>
            <w:vMerge/>
            <w:shd w:val="clear" w:color="auto" w:fill="auto"/>
            <w:vAlign w:val="center"/>
          </w:tcPr>
          <w:p w14:paraId="69D05460" w14:textId="77777777" w:rsidR="002D4AFA" w:rsidRPr="005B1289" w:rsidRDefault="002D4AFA" w:rsidP="005B1289">
            <w:pPr>
              <w:spacing w:line="360" w:lineRule="auto"/>
              <w:rPr>
                <w:rFonts w:asciiTheme="minorHAnsi" w:hAnsiTheme="minorHAnsi" w:cstheme="minorHAnsi"/>
                <w:sz w:val="24"/>
                <w:szCs w:val="24"/>
              </w:rPr>
            </w:pPr>
          </w:p>
        </w:tc>
        <w:tc>
          <w:tcPr>
            <w:tcW w:w="893" w:type="pct"/>
            <w:vMerge/>
            <w:shd w:val="clear" w:color="auto" w:fill="auto"/>
            <w:vAlign w:val="center"/>
          </w:tcPr>
          <w:p w14:paraId="7841D10C" w14:textId="77777777" w:rsidR="002D4AFA" w:rsidRPr="005B1289" w:rsidRDefault="002D4AFA" w:rsidP="005B1289">
            <w:pPr>
              <w:spacing w:line="360" w:lineRule="auto"/>
              <w:rPr>
                <w:rFonts w:asciiTheme="minorHAnsi" w:hAnsiTheme="minorHAnsi" w:cstheme="minorHAnsi"/>
                <w:sz w:val="24"/>
                <w:szCs w:val="24"/>
              </w:rPr>
            </w:pPr>
          </w:p>
        </w:tc>
        <w:tc>
          <w:tcPr>
            <w:tcW w:w="230" w:type="pct"/>
            <w:shd w:val="clear" w:color="auto" w:fill="auto"/>
            <w:vAlign w:val="center"/>
          </w:tcPr>
          <w:p w14:paraId="0FFDA1F6"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2.</w:t>
            </w:r>
          </w:p>
        </w:tc>
        <w:tc>
          <w:tcPr>
            <w:tcW w:w="1455" w:type="pct"/>
            <w:shd w:val="clear" w:color="auto" w:fill="auto"/>
            <w:vAlign w:val="center"/>
          </w:tcPr>
          <w:p w14:paraId="103B23BA"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תקינות דלתות/מנעולים וחלונות.</w:t>
            </w:r>
          </w:p>
        </w:tc>
        <w:tc>
          <w:tcPr>
            <w:tcW w:w="795" w:type="pct"/>
            <w:vMerge/>
            <w:shd w:val="clear" w:color="auto" w:fill="auto"/>
            <w:vAlign w:val="center"/>
          </w:tcPr>
          <w:p w14:paraId="47D64361" w14:textId="77777777" w:rsidR="002D4AFA" w:rsidRPr="005B1289" w:rsidRDefault="002D4AFA" w:rsidP="005B1289">
            <w:pPr>
              <w:spacing w:line="360" w:lineRule="auto"/>
              <w:rPr>
                <w:rFonts w:asciiTheme="minorHAnsi" w:hAnsiTheme="minorHAnsi" w:cstheme="minorHAnsi"/>
                <w:sz w:val="24"/>
                <w:szCs w:val="24"/>
              </w:rPr>
            </w:pPr>
          </w:p>
        </w:tc>
        <w:tc>
          <w:tcPr>
            <w:tcW w:w="1247" w:type="pct"/>
            <w:vMerge/>
            <w:shd w:val="clear" w:color="auto" w:fill="auto"/>
            <w:vAlign w:val="center"/>
          </w:tcPr>
          <w:p w14:paraId="01E3AB8C" w14:textId="77777777" w:rsidR="002D4AFA" w:rsidRPr="005B1289" w:rsidRDefault="002D4AFA" w:rsidP="005B1289">
            <w:pPr>
              <w:spacing w:line="360" w:lineRule="auto"/>
              <w:rPr>
                <w:rFonts w:asciiTheme="minorHAnsi" w:hAnsiTheme="minorHAnsi" w:cstheme="minorHAnsi"/>
                <w:sz w:val="24"/>
                <w:szCs w:val="24"/>
              </w:rPr>
            </w:pPr>
          </w:p>
        </w:tc>
      </w:tr>
      <w:tr w:rsidR="002D4AFA" w:rsidRPr="005B1289" w14:paraId="2ABA2C65" w14:textId="77777777" w:rsidTr="002C73CD">
        <w:trPr>
          <w:cantSplit/>
          <w:trHeight w:val="389"/>
        </w:trPr>
        <w:tc>
          <w:tcPr>
            <w:tcW w:w="379" w:type="pct"/>
            <w:vMerge/>
            <w:shd w:val="clear" w:color="auto" w:fill="auto"/>
            <w:vAlign w:val="center"/>
          </w:tcPr>
          <w:p w14:paraId="19922BCB" w14:textId="77777777" w:rsidR="002D4AFA" w:rsidRPr="005B1289" w:rsidRDefault="002D4AFA" w:rsidP="005B1289">
            <w:pPr>
              <w:spacing w:line="360" w:lineRule="auto"/>
              <w:rPr>
                <w:rFonts w:asciiTheme="minorHAnsi" w:hAnsiTheme="minorHAnsi" w:cstheme="minorHAnsi"/>
                <w:sz w:val="24"/>
                <w:szCs w:val="24"/>
              </w:rPr>
            </w:pPr>
          </w:p>
        </w:tc>
        <w:tc>
          <w:tcPr>
            <w:tcW w:w="893" w:type="pct"/>
            <w:vMerge/>
            <w:shd w:val="clear" w:color="auto" w:fill="auto"/>
            <w:vAlign w:val="center"/>
          </w:tcPr>
          <w:p w14:paraId="17A6CDA9" w14:textId="77777777" w:rsidR="002D4AFA" w:rsidRPr="005B1289" w:rsidRDefault="002D4AFA" w:rsidP="005B1289">
            <w:pPr>
              <w:spacing w:line="360" w:lineRule="auto"/>
              <w:rPr>
                <w:rFonts w:asciiTheme="minorHAnsi" w:hAnsiTheme="minorHAnsi" w:cstheme="minorHAnsi"/>
                <w:sz w:val="24"/>
                <w:szCs w:val="24"/>
              </w:rPr>
            </w:pPr>
          </w:p>
        </w:tc>
        <w:tc>
          <w:tcPr>
            <w:tcW w:w="230" w:type="pct"/>
            <w:shd w:val="clear" w:color="auto" w:fill="auto"/>
            <w:vAlign w:val="center"/>
          </w:tcPr>
          <w:p w14:paraId="752C87BC"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3.</w:t>
            </w:r>
          </w:p>
        </w:tc>
        <w:tc>
          <w:tcPr>
            <w:tcW w:w="1455" w:type="pct"/>
            <w:shd w:val="clear" w:color="auto" w:fill="auto"/>
            <w:vAlign w:val="center"/>
          </w:tcPr>
          <w:p w14:paraId="4860321B"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איתור חדירת מים</w:t>
            </w:r>
          </w:p>
        </w:tc>
        <w:tc>
          <w:tcPr>
            <w:tcW w:w="795" w:type="pct"/>
            <w:vMerge/>
            <w:shd w:val="clear" w:color="auto" w:fill="auto"/>
            <w:vAlign w:val="center"/>
          </w:tcPr>
          <w:p w14:paraId="2D6F048F" w14:textId="77777777" w:rsidR="002D4AFA" w:rsidRPr="005B1289" w:rsidRDefault="002D4AFA" w:rsidP="005B1289">
            <w:pPr>
              <w:spacing w:line="360" w:lineRule="auto"/>
              <w:rPr>
                <w:rFonts w:asciiTheme="minorHAnsi" w:hAnsiTheme="minorHAnsi" w:cstheme="minorHAnsi"/>
                <w:sz w:val="24"/>
                <w:szCs w:val="24"/>
              </w:rPr>
            </w:pPr>
          </w:p>
        </w:tc>
        <w:tc>
          <w:tcPr>
            <w:tcW w:w="1247" w:type="pct"/>
            <w:vMerge/>
            <w:shd w:val="clear" w:color="auto" w:fill="auto"/>
            <w:vAlign w:val="center"/>
          </w:tcPr>
          <w:p w14:paraId="170EB81F" w14:textId="77777777" w:rsidR="002D4AFA" w:rsidRPr="005B1289" w:rsidRDefault="002D4AFA" w:rsidP="005B1289">
            <w:pPr>
              <w:spacing w:line="360" w:lineRule="auto"/>
              <w:rPr>
                <w:rFonts w:asciiTheme="minorHAnsi" w:hAnsiTheme="minorHAnsi" w:cstheme="minorHAnsi"/>
                <w:sz w:val="24"/>
                <w:szCs w:val="24"/>
              </w:rPr>
            </w:pPr>
          </w:p>
        </w:tc>
      </w:tr>
      <w:tr w:rsidR="002D4AFA" w:rsidRPr="005B1289" w14:paraId="7233525E" w14:textId="77777777" w:rsidTr="002C73CD">
        <w:trPr>
          <w:cantSplit/>
          <w:trHeight w:val="769"/>
        </w:trPr>
        <w:tc>
          <w:tcPr>
            <w:tcW w:w="379" w:type="pct"/>
            <w:vMerge/>
            <w:shd w:val="clear" w:color="auto" w:fill="auto"/>
            <w:vAlign w:val="center"/>
          </w:tcPr>
          <w:p w14:paraId="4345DBD5" w14:textId="77777777" w:rsidR="002D4AFA" w:rsidRPr="005B1289" w:rsidRDefault="002D4AFA" w:rsidP="005B1289">
            <w:pPr>
              <w:spacing w:line="360" w:lineRule="auto"/>
              <w:rPr>
                <w:rFonts w:asciiTheme="minorHAnsi" w:hAnsiTheme="minorHAnsi" w:cstheme="minorHAnsi"/>
                <w:sz w:val="24"/>
                <w:szCs w:val="24"/>
              </w:rPr>
            </w:pPr>
          </w:p>
        </w:tc>
        <w:tc>
          <w:tcPr>
            <w:tcW w:w="893" w:type="pct"/>
            <w:vMerge/>
            <w:shd w:val="clear" w:color="auto" w:fill="auto"/>
            <w:vAlign w:val="center"/>
          </w:tcPr>
          <w:p w14:paraId="6A0F5C9C" w14:textId="77777777" w:rsidR="002D4AFA" w:rsidRPr="005B1289" w:rsidRDefault="002D4AFA" w:rsidP="005B1289">
            <w:pPr>
              <w:spacing w:line="360" w:lineRule="auto"/>
              <w:rPr>
                <w:rFonts w:asciiTheme="minorHAnsi" w:hAnsiTheme="minorHAnsi" w:cstheme="minorHAnsi"/>
                <w:sz w:val="24"/>
                <w:szCs w:val="24"/>
              </w:rPr>
            </w:pPr>
          </w:p>
        </w:tc>
        <w:tc>
          <w:tcPr>
            <w:tcW w:w="230" w:type="pct"/>
            <w:shd w:val="clear" w:color="auto" w:fill="auto"/>
            <w:vAlign w:val="center"/>
          </w:tcPr>
          <w:p w14:paraId="6A60AB87" w14:textId="77777777"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4.</w:t>
            </w:r>
          </w:p>
        </w:tc>
        <w:tc>
          <w:tcPr>
            <w:tcW w:w="1455" w:type="pct"/>
            <w:shd w:val="clear" w:color="auto" w:fill="auto"/>
            <w:vAlign w:val="center"/>
          </w:tcPr>
          <w:p w14:paraId="19A15899" w14:textId="6F5AD73A"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תקינות </w:t>
            </w:r>
            <w:r w:rsidR="00B11105">
              <w:rPr>
                <w:rFonts w:asciiTheme="minorHAnsi" w:hAnsiTheme="minorHAnsi" w:cstheme="minorHAnsi" w:hint="cs"/>
                <w:sz w:val="24"/>
                <w:szCs w:val="24"/>
                <w:rtl/>
              </w:rPr>
              <w:t>מערכת</w:t>
            </w:r>
            <w:r w:rsidRPr="005B1289">
              <w:rPr>
                <w:rFonts w:asciiTheme="minorHAnsi" w:hAnsiTheme="minorHAnsi" w:cstheme="minorHAnsi"/>
                <w:sz w:val="24"/>
                <w:szCs w:val="24"/>
                <w:rtl/>
              </w:rPr>
              <w:t xml:space="preserve"> ההתראה/אזעקה</w:t>
            </w:r>
          </w:p>
        </w:tc>
        <w:tc>
          <w:tcPr>
            <w:tcW w:w="795" w:type="pct"/>
            <w:vMerge/>
            <w:shd w:val="clear" w:color="auto" w:fill="auto"/>
            <w:vAlign w:val="center"/>
          </w:tcPr>
          <w:p w14:paraId="5DD0B767" w14:textId="77777777" w:rsidR="002D4AFA" w:rsidRPr="005B1289" w:rsidRDefault="002D4AFA" w:rsidP="005B1289">
            <w:pPr>
              <w:spacing w:line="360" w:lineRule="auto"/>
              <w:rPr>
                <w:rFonts w:asciiTheme="minorHAnsi" w:hAnsiTheme="minorHAnsi" w:cstheme="minorHAnsi"/>
                <w:sz w:val="24"/>
                <w:szCs w:val="24"/>
              </w:rPr>
            </w:pPr>
          </w:p>
        </w:tc>
        <w:tc>
          <w:tcPr>
            <w:tcW w:w="1247" w:type="pct"/>
            <w:vMerge/>
            <w:shd w:val="clear" w:color="auto" w:fill="auto"/>
            <w:vAlign w:val="center"/>
          </w:tcPr>
          <w:p w14:paraId="2B18D1BF" w14:textId="77777777" w:rsidR="002D4AFA" w:rsidRPr="005B1289" w:rsidRDefault="002D4AFA" w:rsidP="005B1289">
            <w:pPr>
              <w:spacing w:line="360" w:lineRule="auto"/>
              <w:rPr>
                <w:rFonts w:asciiTheme="minorHAnsi" w:hAnsiTheme="minorHAnsi" w:cstheme="minorHAnsi"/>
                <w:sz w:val="24"/>
                <w:szCs w:val="24"/>
              </w:rPr>
            </w:pPr>
          </w:p>
        </w:tc>
      </w:tr>
      <w:tr w:rsidR="002D4AFA" w:rsidRPr="005B1289" w14:paraId="10E57831" w14:textId="77777777" w:rsidTr="002C73CD">
        <w:trPr>
          <w:cantSplit/>
          <w:trHeight w:val="389"/>
        </w:trPr>
        <w:tc>
          <w:tcPr>
            <w:tcW w:w="379" w:type="pct"/>
            <w:vMerge/>
            <w:shd w:val="clear" w:color="auto" w:fill="auto"/>
            <w:vAlign w:val="center"/>
          </w:tcPr>
          <w:p w14:paraId="35EBD304" w14:textId="77777777" w:rsidR="002D4AFA" w:rsidRPr="005B1289" w:rsidRDefault="002D4AFA" w:rsidP="005B1289">
            <w:pPr>
              <w:spacing w:line="360" w:lineRule="auto"/>
              <w:rPr>
                <w:rFonts w:asciiTheme="minorHAnsi" w:hAnsiTheme="minorHAnsi" w:cstheme="minorHAnsi"/>
                <w:sz w:val="24"/>
                <w:szCs w:val="24"/>
              </w:rPr>
            </w:pPr>
          </w:p>
        </w:tc>
        <w:tc>
          <w:tcPr>
            <w:tcW w:w="893" w:type="pct"/>
            <w:vMerge/>
            <w:shd w:val="clear" w:color="auto" w:fill="auto"/>
            <w:vAlign w:val="center"/>
          </w:tcPr>
          <w:p w14:paraId="330B0577" w14:textId="77777777" w:rsidR="002D4AFA" w:rsidRPr="005B1289" w:rsidRDefault="002D4AFA" w:rsidP="005B1289">
            <w:pPr>
              <w:spacing w:line="360" w:lineRule="auto"/>
              <w:rPr>
                <w:rFonts w:asciiTheme="minorHAnsi" w:hAnsiTheme="minorHAnsi" w:cstheme="minorHAnsi"/>
                <w:sz w:val="24"/>
                <w:szCs w:val="24"/>
                <w:rtl/>
              </w:rPr>
            </w:pPr>
          </w:p>
        </w:tc>
        <w:tc>
          <w:tcPr>
            <w:tcW w:w="230" w:type="pct"/>
            <w:shd w:val="clear" w:color="auto" w:fill="auto"/>
            <w:vAlign w:val="center"/>
          </w:tcPr>
          <w:p w14:paraId="48DD64DF" w14:textId="77777777"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5.</w:t>
            </w:r>
          </w:p>
        </w:tc>
        <w:tc>
          <w:tcPr>
            <w:tcW w:w="1455" w:type="pct"/>
            <w:shd w:val="clear" w:color="auto" w:fill="auto"/>
            <w:vAlign w:val="center"/>
          </w:tcPr>
          <w:p w14:paraId="70739327" w14:textId="14F9066E"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תקינות </w:t>
            </w:r>
            <w:r w:rsidR="00B11105">
              <w:rPr>
                <w:rFonts w:asciiTheme="minorHAnsi" w:hAnsiTheme="minorHAnsi" w:cstheme="minorHAnsi" w:hint="cs"/>
                <w:sz w:val="24"/>
                <w:szCs w:val="24"/>
                <w:rtl/>
              </w:rPr>
              <w:t>מערכת</w:t>
            </w:r>
            <w:r w:rsidRPr="005B1289">
              <w:rPr>
                <w:rFonts w:asciiTheme="minorHAnsi" w:hAnsiTheme="minorHAnsi" w:cstheme="minorHAnsi"/>
                <w:sz w:val="24"/>
                <w:szCs w:val="24"/>
                <w:rtl/>
              </w:rPr>
              <w:t xml:space="preserve"> כיבוי אש</w:t>
            </w:r>
          </w:p>
        </w:tc>
        <w:tc>
          <w:tcPr>
            <w:tcW w:w="795" w:type="pct"/>
            <w:vMerge/>
            <w:shd w:val="clear" w:color="auto" w:fill="auto"/>
            <w:vAlign w:val="center"/>
          </w:tcPr>
          <w:p w14:paraId="1CE13EB3" w14:textId="77777777" w:rsidR="002D4AFA" w:rsidRPr="005B1289" w:rsidRDefault="002D4AFA" w:rsidP="005B1289">
            <w:pPr>
              <w:spacing w:line="360" w:lineRule="auto"/>
              <w:rPr>
                <w:rFonts w:asciiTheme="minorHAnsi" w:hAnsiTheme="minorHAnsi" w:cstheme="minorHAnsi"/>
                <w:sz w:val="24"/>
                <w:szCs w:val="24"/>
              </w:rPr>
            </w:pPr>
          </w:p>
        </w:tc>
        <w:tc>
          <w:tcPr>
            <w:tcW w:w="1247" w:type="pct"/>
            <w:vMerge/>
            <w:shd w:val="clear" w:color="auto" w:fill="auto"/>
            <w:vAlign w:val="center"/>
          </w:tcPr>
          <w:p w14:paraId="082F1280" w14:textId="77777777" w:rsidR="002D4AFA" w:rsidRPr="005B1289" w:rsidRDefault="002D4AFA" w:rsidP="005B1289">
            <w:pPr>
              <w:spacing w:line="360" w:lineRule="auto"/>
              <w:rPr>
                <w:rFonts w:asciiTheme="minorHAnsi" w:hAnsiTheme="minorHAnsi" w:cstheme="minorHAnsi"/>
                <w:sz w:val="24"/>
                <w:szCs w:val="24"/>
              </w:rPr>
            </w:pPr>
          </w:p>
        </w:tc>
      </w:tr>
      <w:tr w:rsidR="002D4AFA" w:rsidRPr="005B1289" w14:paraId="5B0F4961" w14:textId="77777777" w:rsidTr="002C73CD">
        <w:trPr>
          <w:cantSplit/>
          <w:trHeight w:val="760"/>
        </w:trPr>
        <w:tc>
          <w:tcPr>
            <w:tcW w:w="379" w:type="pct"/>
            <w:vMerge/>
            <w:shd w:val="clear" w:color="auto" w:fill="auto"/>
            <w:vAlign w:val="center"/>
          </w:tcPr>
          <w:p w14:paraId="4E40B269" w14:textId="77777777" w:rsidR="002D4AFA" w:rsidRPr="005B1289" w:rsidRDefault="002D4AFA" w:rsidP="005B1289">
            <w:pPr>
              <w:spacing w:line="360" w:lineRule="auto"/>
              <w:rPr>
                <w:rFonts w:asciiTheme="minorHAnsi" w:hAnsiTheme="minorHAnsi" w:cstheme="minorHAnsi"/>
                <w:sz w:val="24"/>
                <w:szCs w:val="24"/>
              </w:rPr>
            </w:pPr>
          </w:p>
        </w:tc>
        <w:tc>
          <w:tcPr>
            <w:tcW w:w="893" w:type="pct"/>
            <w:vMerge/>
            <w:shd w:val="clear" w:color="auto" w:fill="auto"/>
            <w:vAlign w:val="center"/>
          </w:tcPr>
          <w:p w14:paraId="23095258" w14:textId="77777777" w:rsidR="002D4AFA" w:rsidRPr="005B1289" w:rsidRDefault="002D4AFA" w:rsidP="005B1289">
            <w:pPr>
              <w:spacing w:line="360" w:lineRule="auto"/>
              <w:rPr>
                <w:rFonts w:asciiTheme="minorHAnsi" w:hAnsiTheme="minorHAnsi" w:cstheme="minorHAnsi"/>
                <w:sz w:val="24"/>
                <w:szCs w:val="24"/>
              </w:rPr>
            </w:pPr>
          </w:p>
        </w:tc>
        <w:tc>
          <w:tcPr>
            <w:tcW w:w="230" w:type="pct"/>
            <w:shd w:val="clear" w:color="auto" w:fill="auto"/>
            <w:vAlign w:val="center"/>
          </w:tcPr>
          <w:p w14:paraId="37A8B889" w14:textId="77777777"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6.</w:t>
            </w:r>
          </w:p>
        </w:tc>
        <w:tc>
          <w:tcPr>
            <w:tcW w:w="1455" w:type="pct"/>
            <w:shd w:val="clear" w:color="auto" w:fill="auto"/>
            <w:vAlign w:val="center"/>
          </w:tcPr>
          <w:p w14:paraId="5EBC2CF2" w14:textId="7263D771" w:rsidR="002D4AFA" w:rsidRPr="005B1289" w:rsidRDefault="0089485F"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בדיקת שלמות </w:t>
            </w:r>
            <w:r w:rsidR="002D4AFA" w:rsidRPr="005B1289">
              <w:rPr>
                <w:rFonts w:asciiTheme="minorHAnsi" w:hAnsiTheme="minorHAnsi" w:cstheme="minorHAnsi"/>
                <w:sz w:val="24"/>
                <w:szCs w:val="24"/>
                <w:rtl/>
              </w:rPr>
              <w:t>מצב האריזות</w:t>
            </w:r>
          </w:p>
        </w:tc>
        <w:tc>
          <w:tcPr>
            <w:tcW w:w="795" w:type="pct"/>
            <w:vMerge/>
            <w:shd w:val="clear" w:color="auto" w:fill="auto"/>
            <w:vAlign w:val="center"/>
          </w:tcPr>
          <w:p w14:paraId="74151D32" w14:textId="77777777" w:rsidR="002D4AFA" w:rsidRPr="005B1289" w:rsidRDefault="002D4AFA" w:rsidP="005B1289">
            <w:pPr>
              <w:spacing w:line="360" w:lineRule="auto"/>
              <w:rPr>
                <w:rFonts w:asciiTheme="minorHAnsi" w:hAnsiTheme="minorHAnsi" w:cstheme="minorHAnsi"/>
                <w:sz w:val="24"/>
                <w:szCs w:val="24"/>
              </w:rPr>
            </w:pPr>
          </w:p>
        </w:tc>
        <w:tc>
          <w:tcPr>
            <w:tcW w:w="1247" w:type="pct"/>
            <w:vMerge/>
            <w:shd w:val="clear" w:color="auto" w:fill="auto"/>
            <w:vAlign w:val="center"/>
          </w:tcPr>
          <w:p w14:paraId="690E0CD5" w14:textId="77777777" w:rsidR="002D4AFA" w:rsidRPr="005B1289" w:rsidRDefault="002D4AFA" w:rsidP="005B1289">
            <w:pPr>
              <w:spacing w:line="360" w:lineRule="auto"/>
              <w:rPr>
                <w:rFonts w:asciiTheme="minorHAnsi" w:hAnsiTheme="minorHAnsi" w:cstheme="minorHAnsi"/>
                <w:sz w:val="24"/>
                <w:szCs w:val="24"/>
              </w:rPr>
            </w:pPr>
          </w:p>
        </w:tc>
      </w:tr>
      <w:tr w:rsidR="002D4AFA" w:rsidRPr="005B1289" w14:paraId="40E3F506" w14:textId="77777777" w:rsidTr="002C73CD">
        <w:trPr>
          <w:cantSplit/>
          <w:trHeight w:val="769"/>
        </w:trPr>
        <w:tc>
          <w:tcPr>
            <w:tcW w:w="379" w:type="pct"/>
            <w:vMerge/>
            <w:shd w:val="clear" w:color="auto" w:fill="auto"/>
            <w:vAlign w:val="center"/>
          </w:tcPr>
          <w:p w14:paraId="747EEDB2" w14:textId="77777777" w:rsidR="002D4AFA" w:rsidRPr="005B1289" w:rsidRDefault="002D4AFA" w:rsidP="005B1289">
            <w:pPr>
              <w:spacing w:line="360" w:lineRule="auto"/>
              <w:rPr>
                <w:rFonts w:asciiTheme="minorHAnsi" w:hAnsiTheme="minorHAnsi" w:cstheme="minorHAnsi"/>
                <w:sz w:val="24"/>
                <w:szCs w:val="24"/>
              </w:rPr>
            </w:pPr>
          </w:p>
        </w:tc>
        <w:tc>
          <w:tcPr>
            <w:tcW w:w="893" w:type="pct"/>
            <w:vMerge/>
            <w:shd w:val="clear" w:color="auto" w:fill="auto"/>
            <w:vAlign w:val="center"/>
          </w:tcPr>
          <w:p w14:paraId="4471AF3D" w14:textId="77777777" w:rsidR="002D4AFA" w:rsidRPr="005B1289" w:rsidRDefault="002D4AFA" w:rsidP="005B1289">
            <w:pPr>
              <w:spacing w:line="360" w:lineRule="auto"/>
              <w:rPr>
                <w:rFonts w:asciiTheme="minorHAnsi" w:hAnsiTheme="minorHAnsi" w:cstheme="minorHAnsi"/>
                <w:sz w:val="24"/>
                <w:szCs w:val="24"/>
                <w:rtl/>
              </w:rPr>
            </w:pPr>
          </w:p>
        </w:tc>
        <w:tc>
          <w:tcPr>
            <w:tcW w:w="230" w:type="pct"/>
            <w:shd w:val="clear" w:color="auto" w:fill="auto"/>
            <w:vAlign w:val="center"/>
          </w:tcPr>
          <w:p w14:paraId="585C8E73" w14:textId="77777777"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7.</w:t>
            </w:r>
          </w:p>
        </w:tc>
        <w:tc>
          <w:tcPr>
            <w:tcW w:w="1455" w:type="pct"/>
            <w:shd w:val="clear" w:color="auto" w:fill="auto"/>
            <w:vAlign w:val="center"/>
          </w:tcPr>
          <w:p w14:paraId="71D1C311" w14:textId="77777777"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איתור עקבות נברנים ורמשים</w:t>
            </w:r>
          </w:p>
        </w:tc>
        <w:tc>
          <w:tcPr>
            <w:tcW w:w="795" w:type="pct"/>
            <w:vMerge/>
            <w:shd w:val="clear" w:color="auto" w:fill="auto"/>
            <w:vAlign w:val="center"/>
          </w:tcPr>
          <w:p w14:paraId="17355598" w14:textId="77777777" w:rsidR="002D4AFA" w:rsidRPr="005B1289" w:rsidRDefault="002D4AFA" w:rsidP="005B1289">
            <w:pPr>
              <w:spacing w:line="360" w:lineRule="auto"/>
              <w:rPr>
                <w:rFonts w:asciiTheme="minorHAnsi" w:hAnsiTheme="minorHAnsi" w:cstheme="minorHAnsi"/>
                <w:sz w:val="24"/>
                <w:szCs w:val="24"/>
              </w:rPr>
            </w:pPr>
          </w:p>
        </w:tc>
        <w:tc>
          <w:tcPr>
            <w:tcW w:w="1247" w:type="pct"/>
            <w:vMerge/>
            <w:shd w:val="clear" w:color="auto" w:fill="auto"/>
            <w:vAlign w:val="center"/>
          </w:tcPr>
          <w:p w14:paraId="742169C7" w14:textId="77777777" w:rsidR="002D4AFA" w:rsidRPr="005B1289" w:rsidRDefault="002D4AFA" w:rsidP="005B1289">
            <w:pPr>
              <w:spacing w:line="360" w:lineRule="auto"/>
              <w:rPr>
                <w:rFonts w:asciiTheme="minorHAnsi" w:hAnsiTheme="minorHAnsi" w:cstheme="minorHAnsi"/>
                <w:sz w:val="24"/>
                <w:szCs w:val="24"/>
              </w:rPr>
            </w:pPr>
          </w:p>
        </w:tc>
      </w:tr>
      <w:tr w:rsidR="002D4AFA" w:rsidRPr="005B1289" w14:paraId="2418DE1B" w14:textId="77777777" w:rsidTr="002C73CD">
        <w:trPr>
          <w:cantSplit/>
          <w:trHeight w:val="389"/>
        </w:trPr>
        <w:tc>
          <w:tcPr>
            <w:tcW w:w="379" w:type="pct"/>
            <w:vMerge/>
            <w:shd w:val="clear" w:color="auto" w:fill="auto"/>
            <w:vAlign w:val="center"/>
          </w:tcPr>
          <w:p w14:paraId="043BB93B" w14:textId="77777777" w:rsidR="002D4AFA" w:rsidRPr="005B1289" w:rsidRDefault="002D4AFA" w:rsidP="005B1289">
            <w:pPr>
              <w:spacing w:line="360" w:lineRule="auto"/>
              <w:rPr>
                <w:rFonts w:asciiTheme="minorHAnsi" w:hAnsiTheme="minorHAnsi" w:cstheme="minorHAnsi"/>
                <w:sz w:val="24"/>
                <w:szCs w:val="24"/>
              </w:rPr>
            </w:pPr>
          </w:p>
        </w:tc>
        <w:tc>
          <w:tcPr>
            <w:tcW w:w="893" w:type="pct"/>
            <w:vMerge/>
            <w:shd w:val="clear" w:color="auto" w:fill="auto"/>
            <w:vAlign w:val="center"/>
          </w:tcPr>
          <w:p w14:paraId="023DBBF1" w14:textId="77777777" w:rsidR="002D4AFA" w:rsidRPr="005B1289" w:rsidRDefault="002D4AFA" w:rsidP="005B1289">
            <w:pPr>
              <w:spacing w:line="360" w:lineRule="auto"/>
              <w:rPr>
                <w:rFonts w:asciiTheme="minorHAnsi" w:hAnsiTheme="minorHAnsi" w:cstheme="minorHAnsi"/>
                <w:sz w:val="24"/>
                <w:szCs w:val="24"/>
                <w:rtl/>
              </w:rPr>
            </w:pPr>
          </w:p>
        </w:tc>
        <w:tc>
          <w:tcPr>
            <w:tcW w:w="230" w:type="pct"/>
            <w:shd w:val="clear" w:color="auto" w:fill="auto"/>
            <w:vAlign w:val="center"/>
          </w:tcPr>
          <w:p w14:paraId="155FC62C" w14:textId="77777777"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8.</w:t>
            </w:r>
          </w:p>
        </w:tc>
        <w:tc>
          <w:tcPr>
            <w:tcW w:w="1455" w:type="pct"/>
            <w:shd w:val="clear" w:color="auto" w:fill="auto"/>
            <w:vAlign w:val="center"/>
          </w:tcPr>
          <w:p w14:paraId="1642539E" w14:textId="77777777"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איתור מפגעים</w:t>
            </w:r>
          </w:p>
        </w:tc>
        <w:tc>
          <w:tcPr>
            <w:tcW w:w="795" w:type="pct"/>
            <w:vMerge/>
            <w:shd w:val="clear" w:color="auto" w:fill="auto"/>
            <w:vAlign w:val="center"/>
          </w:tcPr>
          <w:p w14:paraId="098E7F69" w14:textId="77777777" w:rsidR="002D4AFA" w:rsidRPr="005B1289" w:rsidRDefault="002D4AFA" w:rsidP="005B1289">
            <w:pPr>
              <w:spacing w:line="360" w:lineRule="auto"/>
              <w:rPr>
                <w:rFonts w:asciiTheme="minorHAnsi" w:hAnsiTheme="minorHAnsi" w:cstheme="minorHAnsi"/>
                <w:sz w:val="24"/>
                <w:szCs w:val="24"/>
              </w:rPr>
            </w:pPr>
          </w:p>
        </w:tc>
        <w:tc>
          <w:tcPr>
            <w:tcW w:w="1247" w:type="pct"/>
            <w:vMerge/>
            <w:shd w:val="clear" w:color="auto" w:fill="auto"/>
            <w:vAlign w:val="center"/>
          </w:tcPr>
          <w:p w14:paraId="3ABA9CA9" w14:textId="77777777" w:rsidR="002D4AFA" w:rsidRPr="005B1289" w:rsidRDefault="002D4AFA" w:rsidP="005B1289">
            <w:pPr>
              <w:spacing w:line="360" w:lineRule="auto"/>
              <w:rPr>
                <w:rFonts w:asciiTheme="minorHAnsi" w:hAnsiTheme="minorHAnsi" w:cstheme="minorHAnsi"/>
                <w:sz w:val="24"/>
                <w:szCs w:val="24"/>
              </w:rPr>
            </w:pPr>
          </w:p>
        </w:tc>
      </w:tr>
      <w:tr w:rsidR="002D4AFA" w:rsidRPr="005B1289" w14:paraId="4F31C925" w14:textId="77777777" w:rsidTr="002C73CD">
        <w:trPr>
          <w:cantSplit/>
          <w:trHeight w:val="1141"/>
        </w:trPr>
        <w:tc>
          <w:tcPr>
            <w:tcW w:w="379" w:type="pct"/>
            <w:shd w:val="clear" w:color="auto" w:fill="auto"/>
            <w:vAlign w:val="center"/>
          </w:tcPr>
          <w:p w14:paraId="690D7C0F"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2</w:t>
            </w:r>
          </w:p>
        </w:tc>
        <w:tc>
          <w:tcPr>
            <w:tcW w:w="893" w:type="pct"/>
            <w:shd w:val="clear" w:color="auto" w:fill="auto"/>
            <w:vAlign w:val="center"/>
          </w:tcPr>
          <w:p w14:paraId="455D4BE0"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ריסוס נגד מזיקים</w:t>
            </w:r>
          </w:p>
        </w:tc>
        <w:tc>
          <w:tcPr>
            <w:tcW w:w="1685" w:type="pct"/>
            <w:gridSpan w:val="2"/>
            <w:shd w:val="clear" w:color="auto" w:fill="auto"/>
            <w:vAlign w:val="center"/>
          </w:tcPr>
          <w:p w14:paraId="2734B6F4" w14:textId="73E44F28" w:rsidR="002D4AFA" w:rsidRPr="005B1289" w:rsidRDefault="0089485F"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ביצוע ריסוס כנגד מזיקים בכל שטח המחסן</w:t>
            </w:r>
          </w:p>
        </w:tc>
        <w:tc>
          <w:tcPr>
            <w:tcW w:w="795" w:type="pct"/>
            <w:shd w:val="clear" w:color="auto" w:fill="auto"/>
            <w:vAlign w:val="center"/>
          </w:tcPr>
          <w:p w14:paraId="2C5B7BAB" w14:textId="5E77CE2B"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פעמיים בשנה</w:t>
            </w:r>
            <w:r w:rsidR="0089485F" w:rsidRPr="005B1289">
              <w:rPr>
                <w:rFonts w:asciiTheme="minorHAnsi" w:hAnsiTheme="minorHAnsi" w:cstheme="minorHAnsi"/>
                <w:sz w:val="24"/>
                <w:szCs w:val="24"/>
                <w:rtl/>
              </w:rPr>
              <w:t xml:space="preserve"> (אפריל ואוקטובר)</w:t>
            </w:r>
          </w:p>
        </w:tc>
        <w:tc>
          <w:tcPr>
            <w:tcW w:w="1247" w:type="pct"/>
            <w:shd w:val="clear" w:color="auto" w:fill="auto"/>
            <w:vAlign w:val="center"/>
          </w:tcPr>
          <w:p w14:paraId="4CA41E78" w14:textId="6A5D8769" w:rsidR="002D4AFA" w:rsidRPr="005B1289" w:rsidRDefault="0089485F"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ביצוע על ידי מדביר מוסמך/חברת התפעול החיצונית</w:t>
            </w:r>
          </w:p>
        </w:tc>
      </w:tr>
      <w:tr w:rsidR="002D4AFA" w:rsidRPr="005B1289" w14:paraId="58906B70" w14:textId="77777777" w:rsidTr="002C73CD">
        <w:trPr>
          <w:cantSplit/>
          <w:trHeight w:val="736"/>
        </w:trPr>
        <w:tc>
          <w:tcPr>
            <w:tcW w:w="379" w:type="pct"/>
            <w:shd w:val="clear" w:color="auto" w:fill="auto"/>
            <w:vAlign w:val="center"/>
          </w:tcPr>
          <w:p w14:paraId="43FE6B54" w14:textId="77777777"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3</w:t>
            </w:r>
          </w:p>
        </w:tc>
        <w:tc>
          <w:tcPr>
            <w:tcW w:w="893" w:type="pct"/>
            <w:shd w:val="clear" w:color="auto" w:fill="auto"/>
            <w:vAlign w:val="center"/>
          </w:tcPr>
          <w:p w14:paraId="12685C05" w14:textId="77777777"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בדיקת שלמות וכשירות תכולה</w:t>
            </w:r>
          </w:p>
        </w:tc>
        <w:tc>
          <w:tcPr>
            <w:tcW w:w="1685" w:type="pct"/>
            <w:gridSpan w:val="2"/>
            <w:shd w:val="clear" w:color="auto" w:fill="auto"/>
            <w:vAlign w:val="center"/>
          </w:tcPr>
          <w:p w14:paraId="489EF1E0" w14:textId="35C6F121" w:rsidR="002D4AFA" w:rsidRPr="005B1289" w:rsidRDefault="002D4AFA" w:rsidP="005B1289">
            <w:pPr>
              <w:spacing w:line="360" w:lineRule="auto"/>
              <w:ind w:right="202"/>
              <w:rPr>
                <w:rFonts w:asciiTheme="minorHAnsi" w:hAnsiTheme="minorHAnsi" w:cstheme="minorHAnsi"/>
                <w:sz w:val="24"/>
                <w:szCs w:val="24"/>
                <w:rtl/>
              </w:rPr>
            </w:pPr>
            <w:r w:rsidRPr="005B1289">
              <w:rPr>
                <w:rFonts w:asciiTheme="minorHAnsi" w:hAnsiTheme="minorHAnsi" w:cstheme="minorHAnsi"/>
                <w:sz w:val="24"/>
                <w:szCs w:val="24"/>
                <w:rtl/>
              </w:rPr>
              <w:t>פתיחת אריזות ובדיקת שלמות וכשירות התכולה</w:t>
            </w:r>
            <w:r w:rsidR="00226170" w:rsidRPr="005B1289">
              <w:rPr>
                <w:rFonts w:asciiTheme="minorHAnsi" w:hAnsiTheme="minorHAnsi" w:cstheme="minorHAnsi"/>
                <w:sz w:val="24"/>
                <w:szCs w:val="24"/>
                <w:rtl/>
              </w:rPr>
              <w:t xml:space="preserve"> </w:t>
            </w:r>
          </w:p>
        </w:tc>
        <w:tc>
          <w:tcPr>
            <w:tcW w:w="795" w:type="pct"/>
            <w:shd w:val="clear" w:color="auto" w:fill="auto"/>
            <w:vAlign w:val="center"/>
          </w:tcPr>
          <w:p w14:paraId="14B1F1D9"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אחת</w:t>
            </w:r>
          </w:p>
          <w:p w14:paraId="0997D2A6" w14:textId="54AAC150"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לשנה</w:t>
            </w:r>
            <w:r w:rsidR="0089485F" w:rsidRPr="005B1289">
              <w:rPr>
                <w:rFonts w:asciiTheme="minorHAnsi" w:hAnsiTheme="minorHAnsi" w:cstheme="minorHAnsi"/>
                <w:sz w:val="24"/>
                <w:szCs w:val="24"/>
                <w:rtl/>
              </w:rPr>
              <w:t xml:space="preserve"> (בדיקה מדגמית)</w:t>
            </w:r>
          </w:p>
        </w:tc>
        <w:tc>
          <w:tcPr>
            <w:tcW w:w="1247" w:type="pct"/>
            <w:shd w:val="clear" w:color="auto" w:fill="auto"/>
            <w:vAlign w:val="center"/>
          </w:tcPr>
          <w:p w14:paraId="2078E25A" w14:textId="7DEB82F4" w:rsidR="002D4AFA" w:rsidRPr="005B1289" w:rsidRDefault="0089485F"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חברת התפעול החיצונית</w:t>
            </w:r>
          </w:p>
        </w:tc>
      </w:tr>
      <w:tr w:rsidR="002D4AFA" w:rsidRPr="005B1289" w14:paraId="1F074B46" w14:textId="77777777" w:rsidTr="002C73CD">
        <w:trPr>
          <w:cantSplit/>
          <w:trHeight w:val="1141"/>
        </w:trPr>
        <w:tc>
          <w:tcPr>
            <w:tcW w:w="379" w:type="pct"/>
            <w:shd w:val="clear" w:color="auto" w:fill="auto"/>
            <w:vAlign w:val="center"/>
          </w:tcPr>
          <w:p w14:paraId="3776923D"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4</w:t>
            </w:r>
          </w:p>
        </w:tc>
        <w:tc>
          <w:tcPr>
            <w:tcW w:w="893" w:type="pct"/>
            <w:shd w:val="clear" w:color="auto" w:fill="auto"/>
            <w:vAlign w:val="center"/>
          </w:tcPr>
          <w:p w14:paraId="5AD4ECE0" w14:textId="77777777"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בדיקת תקינות</w:t>
            </w:r>
            <w:r w:rsidRPr="005B1289">
              <w:rPr>
                <w:rFonts w:asciiTheme="minorHAnsi" w:hAnsiTheme="minorHAnsi" w:cstheme="minorHAnsi"/>
                <w:sz w:val="24"/>
                <w:szCs w:val="24"/>
                <w:rtl/>
              </w:rPr>
              <w:br/>
              <w:t>מטפי כיבוי אש</w:t>
            </w:r>
          </w:p>
        </w:tc>
        <w:tc>
          <w:tcPr>
            <w:tcW w:w="1685" w:type="pct"/>
            <w:gridSpan w:val="2"/>
            <w:shd w:val="clear" w:color="auto" w:fill="auto"/>
            <w:vAlign w:val="center"/>
          </w:tcPr>
          <w:p w14:paraId="3590287D" w14:textId="42549A93" w:rsidR="002D4AFA" w:rsidRPr="005B1289" w:rsidRDefault="0089485F"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בדיקת כלל המטפים ע"י בעל מקצוע מומחה לנושא, למניעת מפגעי בטיחות</w:t>
            </w:r>
          </w:p>
        </w:tc>
        <w:tc>
          <w:tcPr>
            <w:tcW w:w="795" w:type="pct"/>
            <w:shd w:val="clear" w:color="auto" w:fill="auto"/>
            <w:vAlign w:val="center"/>
          </w:tcPr>
          <w:p w14:paraId="766E1873" w14:textId="32630FDF" w:rsidR="002D4AFA" w:rsidRPr="005B1289" w:rsidRDefault="00226170"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פעמיים בשנה</w:t>
            </w:r>
          </w:p>
        </w:tc>
        <w:tc>
          <w:tcPr>
            <w:tcW w:w="1247" w:type="pct"/>
            <w:shd w:val="clear" w:color="auto" w:fill="auto"/>
            <w:vAlign w:val="center"/>
          </w:tcPr>
          <w:p w14:paraId="78ACFA32" w14:textId="38E69A31" w:rsidR="002D4AFA" w:rsidRPr="005B1289" w:rsidRDefault="0089485F"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הבדיקה תבוצע ע"י מומחה חברת התפעול החיצונית</w:t>
            </w:r>
          </w:p>
        </w:tc>
      </w:tr>
      <w:tr w:rsidR="002D4AFA" w:rsidRPr="005B1289" w14:paraId="6B281A3B" w14:textId="77777777" w:rsidTr="002C73CD">
        <w:trPr>
          <w:cantSplit/>
          <w:trHeight w:val="1141"/>
        </w:trPr>
        <w:tc>
          <w:tcPr>
            <w:tcW w:w="379" w:type="pct"/>
            <w:shd w:val="clear" w:color="auto" w:fill="auto"/>
            <w:vAlign w:val="center"/>
          </w:tcPr>
          <w:p w14:paraId="75DF80B0" w14:textId="77777777"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5</w:t>
            </w:r>
          </w:p>
        </w:tc>
        <w:tc>
          <w:tcPr>
            <w:tcW w:w="893" w:type="pct"/>
            <w:shd w:val="clear" w:color="auto" w:fill="auto"/>
            <w:vAlign w:val="center"/>
          </w:tcPr>
          <w:p w14:paraId="1A58CBFD" w14:textId="77777777"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ניקוש עשביה, ניקיון המחסן וסביבתו</w:t>
            </w:r>
          </w:p>
        </w:tc>
        <w:tc>
          <w:tcPr>
            <w:tcW w:w="1685" w:type="pct"/>
            <w:gridSpan w:val="2"/>
            <w:shd w:val="clear" w:color="auto" w:fill="auto"/>
            <w:vAlign w:val="center"/>
          </w:tcPr>
          <w:p w14:paraId="5B9659B0" w14:textId="38E97407"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בדיקת היקף המחסן וסביבתו הקרובה</w:t>
            </w:r>
            <w:r w:rsidR="00226170" w:rsidRPr="005B1289">
              <w:rPr>
                <w:rFonts w:asciiTheme="minorHAnsi" w:hAnsiTheme="minorHAnsi" w:cstheme="minorHAnsi"/>
                <w:sz w:val="24"/>
                <w:szCs w:val="24"/>
                <w:rtl/>
              </w:rPr>
              <w:t xml:space="preserve"> ע"י חברת התפעול החיצונית</w:t>
            </w:r>
          </w:p>
        </w:tc>
        <w:tc>
          <w:tcPr>
            <w:tcW w:w="795" w:type="pct"/>
            <w:shd w:val="clear" w:color="auto" w:fill="auto"/>
            <w:vAlign w:val="center"/>
          </w:tcPr>
          <w:p w14:paraId="31FB984B" w14:textId="424D2FD2"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עפ"י הצורך</w:t>
            </w:r>
            <w:r w:rsidR="002C73CD" w:rsidRPr="005B1289">
              <w:rPr>
                <w:rFonts w:asciiTheme="minorHAnsi" w:hAnsiTheme="minorHAnsi" w:cstheme="minorHAnsi"/>
                <w:sz w:val="24"/>
                <w:szCs w:val="24"/>
                <w:rtl/>
              </w:rPr>
              <w:t xml:space="preserve"> בדגש על תחילת הקיץ</w:t>
            </w:r>
          </w:p>
        </w:tc>
        <w:tc>
          <w:tcPr>
            <w:tcW w:w="1247" w:type="pct"/>
            <w:shd w:val="clear" w:color="auto" w:fill="auto"/>
            <w:vAlign w:val="center"/>
          </w:tcPr>
          <w:p w14:paraId="1C0E498B" w14:textId="0FDC3E62" w:rsidR="002D4AFA" w:rsidRPr="005B1289" w:rsidRDefault="002D4AFA" w:rsidP="005B1289">
            <w:pPr>
              <w:spacing w:line="360" w:lineRule="auto"/>
              <w:rPr>
                <w:rFonts w:asciiTheme="minorHAnsi" w:hAnsiTheme="minorHAnsi" w:cstheme="minorHAnsi"/>
                <w:sz w:val="24"/>
                <w:szCs w:val="24"/>
              </w:rPr>
            </w:pPr>
            <w:r w:rsidRPr="005B1289">
              <w:rPr>
                <w:rFonts w:asciiTheme="minorHAnsi" w:hAnsiTheme="minorHAnsi" w:cstheme="minorHAnsi"/>
                <w:sz w:val="24"/>
                <w:szCs w:val="24"/>
                <w:rtl/>
              </w:rPr>
              <w:t xml:space="preserve">ביצוע על ידי חברת </w:t>
            </w:r>
            <w:r w:rsidR="0089485F" w:rsidRPr="005B1289">
              <w:rPr>
                <w:rFonts w:asciiTheme="minorHAnsi" w:hAnsiTheme="minorHAnsi" w:cstheme="minorHAnsi"/>
                <w:sz w:val="24"/>
                <w:szCs w:val="24"/>
                <w:rtl/>
              </w:rPr>
              <w:t>התפעול</w:t>
            </w:r>
            <w:r w:rsidR="002C73CD" w:rsidRPr="005B1289">
              <w:rPr>
                <w:rFonts w:asciiTheme="minorHAnsi" w:hAnsiTheme="minorHAnsi" w:cstheme="minorHAnsi"/>
                <w:sz w:val="24"/>
                <w:szCs w:val="24"/>
                <w:rtl/>
              </w:rPr>
              <w:t xml:space="preserve"> החיצונית</w:t>
            </w:r>
          </w:p>
        </w:tc>
      </w:tr>
      <w:tr w:rsidR="00A8662F" w:rsidRPr="005B1289" w14:paraId="76EA122B" w14:textId="77777777" w:rsidTr="002C73CD">
        <w:trPr>
          <w:cantSplit/>
          <w:trHeight w:val="760"/>
        </w:trPr>
        <w:tc>
          <w:tcPr>
            <w:tcW w:w="379" w:type="pct"/>
            <w:shd w:val="clear" w:color="auto" w:fill="auto"/>
            <w:vAlign w:val="center"/>
          </w:tcPr>
          <w:p w14:paraId="46AA1B78" w14:textId="0CC7EDBE" w:rsidR="00A8662F" w:rsidRPr="005B1289" w:rsidRDefault="00A8662F"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6</w:t>
            </w:r>
          </w:p>
        </w:tc>
        <w:tc>
          <w:tcPr>
            <w:tcW w:w="893" w:type="pct"/>
            <w:shd w:val="clear" w:color="auto" w:fill="auto"/>
            <w:vAlign w:val="center"/>
          </w:tcPr>
          <w:p w14:paraId="06ECAC87" w14:textId="4C56D620" w:rsidR="00A8662F" w:rsidRPr="005B1289" w:rsidRDefault="00A8662F"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בטיחות</w:t>
            </w:r>
          </w:p>
        </w:tc>
        <w:tc>
          <w:tcPr>
            <w:tcW w:w="1685" w:type="pct"/>
            <w:gridSpan w:val="2"/>
            <w:shd w:val="clear" w:color="auto" w:fill="auto"/>
            <w:vAlign w:val="center"/>
          </w:tcPr>
          <w:p w14:paraId="40A37A07" w14:textId="38861560" w:rsidR="00A8662F" w:rsidRPr="005B1289" w:rsidRDefault="00A8662F"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איתור מפגעי בטיחות באופן אחסנת הציוד וניפוקו</w:t>
            </w:r>
          </w:p>
        </w:tc>
        <w:tc>
          <w:tcPr>
            <w:tcW w:w="795" w:type="pct"/>
            <w:shd w:val="clear" w:color="auto" w:fill="auto"/>
            <w:vAlign w:val="center"/>
          </w:tcPr>
          <w:p w14:paraId="5A8D4737" w14:textId="106133EC" w:rsidR="00A8662F" w:rsidRPr="005B1289" w:rsidRDefault="00A8662F"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עפ"י הצורך</w:t>
            </w:r>
          </w:p>
        </w:tc>
        <w:tc>
          <w:tcPr>
            <w:tcW w:w="1247" w:type="pct"/>
            <w:shd w:val="clear" w:color="auto" w:fill="auto"/>
            <w:vAlign w:val="center"/>
          </w:tcPr>
          <w:p w14:paraId="78F1FFAA" w14:textId="2994625E" w:rsidR="00A8662F" w:rsidRPr="005B1289" w:rsidRDefault="00A8662F"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באחריות חברת התפעול החיצונית</w:t>
            </w:r>
          </w:p>
        </w:tc>
      </w:tr>
    </w:tbl>
    <w:p w14:paraId="305D470F" w14:textId="611312EE" w:rsidR="002D4AFA" w:rsidRPr="00B52291" w:rsidRDefault="002D4AFA" w:rsidP="005B1289">
      <w:pPr>
        <w:pStyle w:val="1"/>
        <w:numPr>
          <w:ilvl w:val="0"/>
          <w:numId w:val="0"/>
        </w:numPr>
        <w:spacing w:after="240" w:line="360" w:lineRule="auto"/>
        <w:ind w:left="284" w:hanging="284"/>
        <w:rPr>
          <w:rStyle w:val="a8"/>
          <w:rFonts w:asciiTheme="minorHAnsi" w:hAnsiTheme="minorHAnsi" w:cstheme="minorHAnsi"/>
          <w:sz w:val="22"/>
          <w:szCs w:val="28"/>
          <w:rtl/>
        </w:rPr>
      </w:pPr>
      <w:bookmarkStart w:id="7" w:name="_Toc131079910"/>
      <w:r w:rsidRPr="00B52291">
        <w:rPr>
          <w:rStyle w:val="a8"/>
          <w:rFonts w:asciiTheme="minorHAnsi" w:hAnsiTheme="minorHAnsi" w:cstheme="minorHAnsi"/>
          <w:sz w:val="22"/>
          <w:szCs w:val="28"/>
          <w:rtl/>
        </w:rPr>
        <w:t>ביטוח</w:t>
      </w:r>
      <w:bookmarkEnd w:id="7"/>
    </w:p>
    <w:p w14:paraId="0C08920B" w14:textId="0B1BE79E" w:rsidR="006217C8" w:rsidRPr="005B1289" w:rsidRDefault="002D4AFA" w:rsidP="005B1289">
      <w:pPr>
        <w:pStyle w:val="af4"/>
        <w:numPr>
          <w:ilvl w:val="0"/>
          <w:numId w:val="15"/>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 xml:space="preserve">הציוד מבוטח על ידי </w:t>
      </w:r>
      <w:r w:rsidR="00E650B5" w:rsidRPr="005B1289">
        <w:rPr>
          <w:rFonts w:asciiTheme="minorHAnsi" w:hAnsiTheme="minorHAnsi" w:cstheme="minorHAnsi"/>
          <w:sz w:val="24"/>
          <w:szCs w:val="24"/>
          <w:rtl/>
        </w:rPr>
        <w:t xml:space="preserve">חברת </w:t>
      </w:r>
      <w:r w:rsidR="00006A0F" w:rsidRPr="00715659">
        <w:rPr>
          <w:rFonts w:asciiTheme="minorHAnsi" w:hAnsiTheme="minorHAnsi" w:cstheme="minorHAnsi" w:hint="cs"/>
          <w:color w:val="000000" w:themeColor="text1"/>
          <w:sz w:val="24"/>
          <w:szCs w:val="24"/>
          <w:rtl/>
        </w:rPr>
        <w:t xml:space="preserve">הביטוח </w:t>
      </w:r>
      <w:r w:rsidR="00E650B5" w:rsidRPr="005B1289">
        <w:rPr>
          <w:rFonts w:asciiTheme="minorHAnsi" w:hAnsiTheme="minorHAnsi" w:cstheme="minorHAnsi"/>
          <w:sz w:val="24"/>
          <w:szCs w:val="24"/>
          <w:rtl/>
        </w:rPr>
        <w:t>ענבל</w:t>
      </w:r>
      <w:r w:rsidRPr="005B1289">
        <w:rPr>
          <w:rFonts w:asciiTheme="minorHAnsi" w:hAnsiTheme="minorHAnsi" w:cstheme="minorHAnsi"/>
          <w:sz w:val="24"/>
          <w:szCs w:val="24"/>
          <w:rtl/>
        </w:rPr>
        <w:t xml:space="preserve"> </w:t>
      </w:r>
      <w:r w:rsidR="000B62C7" w:rsidRPr="005B1289">
        <w:rPr>
          <w:rFonts w:asciiTheme="minorHAnsi" w:hAnsiTheme="minorHAnsi" w:cstheme="minorHAnsi"/>
          <w:sz w:val="24"/>
          <w:szCs w:val="24"/>
          <w:rtl/>
        </w:rPr>
        <w:t xml:space="preserve">מטעם החשב הכללי במשרד האוצר </w:t>
      </w:r>
      <w:r w:rsidRPr="005B1289">
        <w:rPr>
          <w:rFonts w:asciiTheme="minorHAnsi" w:hAnsiTheme="minorHAnsi" w:cstheme="minorHAnsi"/>
          <w:sz w:val="24"/>
          <w:szCs w:val="24"/>
          <w:rtl/>
        </w:rPr>
        <w:t>במסגרת הביטוח הכולל של ציוד משרד הפנים - באחריות ראש תחום לוגיסטיקה</w:t>
      </w:r>
      <w:r w:rsidR="006217C8" w:rsidRPr="005B1289">
        <w:rPr>
          <w:rFonts w:asciiTheme="minorHAnsi" w:hAnsiTheme="minorHAnsi" w:cstheme="minorHAnsi"/>
          <w:sz w:val="24"/>
          <w:szCs w:val="24"/>
          <w:rtl/>
        </w:rPr>
        <w:t>.</w:t>
      </w:r>
    </w:p>
    <w:p w14:paraId="6E9448FD" w14:textId="77777777" w:rsidR="006217C8" w:rsidRPr="005B1289" w:rsidRDefault="002C2CB6" w:rsidP="005B1289">
      <w:pPr>
        <w:pStyle w:val="af4"/>
        <w:numPr>
          <w:ilvl w:val="0"/>
          <w:numId w:val="15"/>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אופן ביצוע הביטוח:</w:t>
      </w:r>
    </w:p>
    <w:p w14:paraId="7D895FAF" w14:textId="7DAA41DE" w:rsidR="006217C8" w:rsidRPr="005B1289" w:rsidRDefault="00241634" w:rsidP="00715659">
      <w:pPr>
        <w:pStyle w:val="af4"/>
        <w:numPr>
          <w:ilvl w:val="1"/>
          <w:numId w:val="15"/>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 xml:space="preserve">בכל </w:t>
      </w:r>
      <w:r w:rsidR="005921D4" w:rsidRPr="005B1289">
        <w:rPr>
          <w:rFonts w:asciiTheme="minorHAnsi" w:hAnsiTheme="minorHAnsi" w:cstheme="minorHAnsi"/>
          <w:sz w:val="24"/>
          <w:szCs w:val="24"/>
          <w:rtl/>
        </w:rPr>
        <w:t>שנה, בסוף השנה (חודש דצמבר) יש להכין רשימת כמויות הפריטים והעלויות שלהם מכל המחסנים וכל הסוגים.</w:t>
      </w:r>
    </w:p>
    <w:p w14:paraId="50571C6E" w14:textId="74BFF91B" w:rsidR="005921D4" w:rsidRPr="005B1289" w:rsidRDefault="004608EE" w:rsidP="00715659">
      <w:pPr>
        <w:pStyle w:val="af4"/>
        <w:numPr>
          <w:ilvl w:val="1"/>
          <w:numId w:val="15"/>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 xml:space="preserve">את הנתונים מעבירים בטבלה לפי ההגדרות הבאות: </w:t>
      </w:r>
    </w:p>
    <w:p w14:paraId="315E615B" w14:textId="223A5277" w:rsidR="004608EE" w:rsidRPr="005B1289" w:rsidRDefault="004608EE" w:rsidP="000A5EDE">
      <w:pPr>
        <w:pStyle w:val="af4"/>
        <w:numPr>
          <w:ilvl w:val="1"/>
          <w:numId w:val="14"/>
        </w:numPr>
        <w:spacing w:before="120" w:after="120" w:line="360" w:lineRule="auto"/>
        <w:ind w:firstLine="40"/>
        <w:rPr>
          <w:rFonts w:asciiTheme="minorHAnsi" w:hAnsiTheme="minorHAnsi" w:cstheme="minorHAnsi"/>
          <w:sz w:val="24"/>
          <w:szCs w:val="24"/>
        </w:rPr>
      </w:pPr>
      <w:r w:rsidRPr="005B1289">
        <w:rPr>
          <w:rFonts w:asciiTheme="minorHAnsi" w:hAnsiTheme="minorHAnsi" w:cstheme="minorHAnsi"/>
          <w:sz w:val="24"/>
          <w:szCs w:val="24"/>
          <w:rtl/>
        </w:rPr>
        <w:t>שם הפריט</w:t>
      </w:r>
    </w:p>
    <w:p w14:paraId="7AC2E73D" w14:textId="78178B64" w:rsidR="004608EE" w:rsidRPr="005B1289" w:rsidRDefault="004608EE" w:rsidP="000A5EDE">
      <w:pPr>
        <w:pStyle w:val="af4"/>
        <w:numPr>
          <w:ilvl w:val="1"/>
          <w:numId w:val="14"/>
        </w:numPr>
        <w:spacing w:before="120" w:after="120" w:line="360" w:lineRule="auto"/>
        <w:ind w:firstLine="40"/>
        <w:rPr>
          <w:rFonts w:asciiTheme="minorHAnsi" w:hAnsiTheme="minorHAnsi" w:cstheme="minorHAnsi"/>
          <w:sz w:val="24"/>
          <w:szCs w:val="24"/>
        </w:rPr>
      </w:pPr>
      <w:r w:rsidRPr="005B1289">
        <w:rPr>
          <w:rFonts w:asciiTheme="minorHAnsi" w:hAnsiTheme="minorHAnsi" w:cstheme="minorHAnsi"/>
          <w:sz w:val="24"/>
          <w:szCs w:val="24"/>
          <w:rtl/>
        </w:rPr>
        <w:lastRenderedPageBreak/>
        <w:t>מספר סידורי</w:t>
      </w:r>
    </w:p>
    <w:p w14:paraId="79D2448D" w14:textId="56FBD477" w:rsidR="004608EE" w:rsidRPr="005B1289" w:rsidRDefault="004608EE" w:rsidP="000A5EDE">
      <w:pPr>
        <w:pStyle w:val="af4"/>
        <w:numPr>
          <w:ilvl w:val="1"/>
          <w:numId w:val="14"/>
        </w:numPr>
        <w:spacing w:before="120" w:after="120" w:line="360" w:lineRule="auto"/>
        <w:ind w:firstLine="40"/>
        <w:rPr>
          <w:rFonts w:asciiTheme="minorHAnsi" w:hAnsiTheme="minorHAnsi" w:cstheme="minorHAnsi"/>
          <w:sz w:val="24"/>
          <w:szCs w:val="24"/>
        </w:rPr>
      </w:pPr>
      <w:r w:rsidRPr="005B1289">
        <w:rPr>
          <w:rFonts w:asciiTheme="minorHAnsi" w:hAnsiTheme="minorHAnsi" w:cstheme="minorHAnsi"/>
          <w:sz w:val="24"/>
          <w:szCs w:val="24"/>
          <w:rtl/>
        </w:rPr>
        <w:t>כמות היחידות מהפריט</w:t>
      </w:r>
    </w:p>
    <w:p w14:paraId="68E7CEA1" w14:textId="50C46139" w:rsidR="004608EE" w:rsidRPr="005B1289" w:rsidRDefault="004608EE" w:rsidP="000A5EDE">
      <w:pPr>
        <w:pStyle w:val="af4"/>
        <w:numPr>
          <w:ilvl w:val="1"/>
          <w:numId w:val="14"/>
        </w:numPr>
        <w:spacing w:before="120" w:after="120" w:line="360" w:lineRule="auto"/>
        <w:ind w:firstLine="40"/>
        <w:rPr>
          <w:rFonts w:asciiTheme="minorHAnsi" w:hAnsiTheme="minorHAnsi" w:cstheme="minorHAnsi"/>
          <w:sz w:val="24"/>
          <w:szCs w:val="24"/>
        </w:rPr>
      </w:pPr>
      <w:r w:rsidRPr="005B1289">
        <w:rPr>
          <w:rFonts w:asciiTheme="minorHAnsi" w:hAnsiTheme="minorHAnsi" w:cstheme="minorHAnsi"/>
          <w:sz w:val="24"/>
          <w:szCs w:val="24"/>
          <w:rtl/>
        </w:rPr>
        <w:t>עלות ליחידה</w:t>
      </w:r>
    </w:p>
    <w:p w14:paraId="3343C377" w14:textId="77777777" w:rsidR="006217C8" w:rsidRPr="005B1289" w:rsidRDefault="004608EE" w:rsidP="000A5EDE">
      <w:pPr>
        <w:pStyle w:val="af4"/>
        <w:numPr>
          <w:ilvl w:val="1"/>
          <w:numId w:val="14"/>
        </w:numPr>
        <w:spacing w:before="120" w:after="120" w:line="360" w:lineRule="auto"/>
        <w:ind w:firstLine="40"/>
        <w:rPr>
          <w:rFonts w:asciiTheme="minorHAnsi" w:hAnsiTheme="minorHAnsi" w:cstheme="minorHAnsi"/>
          <w:sz w:val="24"/>
          <w:szCs w:val="24"/>
        </w:rPr>
      </w:pPr>
      <w:r w:rsidRPr="005B1289">
        <w:rPr>
          <w:rFonts w:asciiTheme="minorHAnsi" w:hAnsiTheme="minorHAnsi" w:cstheme="minorHAnsi"/>
          <w:sz w:val="24"/>
          <w:szCs w:val="24"/>
          <w:rtl/>
        </w:rPr>
        <w:t>עלות כוללת</w:t>
      </w:r>
    </w:p>
    <w:p w14:paraId="4B20F6E1" w14:textId="655572B9" w:rsidR="00C07B8D" w:rsidRPr="005B1289" w:rsidRDefault="0070323A" w:rsidP="00006A0F">
      <w:pPr>
        <w:pStyle w:val="af4"/>
        <w:numPr>
          <w:ilvl w:val="0"/>
          <w:numId w:val="15"/>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לאחר העברת הדו</w:t>
      </w:r>
      <w:r w:rsidR="00715659">
        <w:rPr>
          <w:rFonts w:asciiTheme="minorHAnsi" w:hAnsiTheme="minorHAnsi" w:cstheme="minorHAnsi" w:hint="cs"/>
          <w:sz w:val="24"/>
          <w:szCs w:val="24"/>
          <w:rtl/>
        </w:rPr>
        <w:t>״</w:t>
      </w:r>
      <w:r w:rsidRPr="005B1289">
        <w:rPr>
          <w:rFonts w:asciiTheme="minorHAnsi" w:hAnsiTheme="minorHAnsi" w:cstheme="minorHAnsi"/>
          <w:sz w:val="24"/>
          <w:szCs w:val="24"/>
          <w:rtl/>
        </w:rPr>
        <w:t xml:space="preserve">ח </w:t>
      </w:r>
      <w:r w:rsidRPr="00715659">
        <w:rPr>
          <w:rFonts w:asciiTheme="minorHAnsi" w:hAnsiTheme="minorHAnsi" w:cstheme="minorHAnsi"/>
          <w:color w:val="000000" w:themeColor="text1"/>
          <w:sz w:val="24"/>
          <w:szCs w:val="24"/>
          <w:rtl/>
        </w:rPr>
        <w:t>ל</w:t>
      </w:r>
      <w:r w:rsidR="00006A0F" w:rsidRPr="00715659">
        <w:rPr>
          <w:rFonts w:asciiTheme="minorHAnsi" w:hAnsiTheme="minorHAnsi" w:cstheme="minorHAnsi"/>
          <w:color w:val="000000" w:themeColor="text1"/>
          <w:sz w:val="24"/>
          <w:szCs w:val="24"/>
          <w:rtl/>
        </w:rPr>
        <w:t xml:space="preserve">חברת </w:t>
      </w:r>
      <w:r w:rsidR="00006A0F" w:rsidRPr="00715659">
        <w:rPr>
          <w:rFonts w:asciiTheme="minorHAnsi" w:hAnsiTheme="minorHAnsi" w:cstheme="minorHAnsi" w:hint="cs"/>
          <w:color w:val="000000" w:themeColor="text1"/>
          <w:sz w:val="24"/>
          <w:szCs w:val="24"/>
          <w:rtl/>
        </w:rPr>
        <w:t xml:space="preserve">הביטוח </w:t>
      </w:r>
      <w:r w:rsidRPr="005B1289">
        <w:rPr>
          <w:rFonts w:asciiTheme="minorHAnsi" w:hAnsiTheme="minorHAnsi" w:cstheme="minorHAnsi"/>
          <w:sz w:val="24"/>
          <w:szCs w:val="24"/>
          <w:rtl/>
        </w:rPr>
        <w:t>ענבל</w:t>
      </w:r>
      <w:r w:rsidR="00B82643" w:rsidRPr="005B1289">
        <w:rPr>
          <w:rFonts w:asciiTheme="minorHAnsi" w:hAnsiTheme="minorHAnsi" w:cstheme="minorHAnsi"/>
          <w:sz w:val="24"/>
          <w:szCs w:val="24"/>
          <w:rtl/>
        </w:rPr>
        <w:t>, מתקבל אישור הביטוח למשך השנה הקלנדרית הבאה.</w:t>
      </w:r>
    </w:p>
    <w:p w14:paraId="4F4B46DC" w14:textId="0D20888D" w:rsidR="000C68C5" w:rsidRPr="005B1289" w:rsidRDefault="000C68C5" w:rsidP="005B1289">
      <w:pPr>
        <w:pStyle w:val="af4"/>
        <w:numPr>
          <w:ilvl w:val="0"/>
          <w:numId w:val="15"/>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איש הקשר לעבודה השוטפת מול חברת הביטוח הוא ר' תחום לוגיסטיקה בפס"ח.</w:t>
      </w:r>
    </w:p>
    <w:p w14:paraId="42BAA224" w14:textId="134D0725" w:rsidR="00903D97" w:rsidRPr="005B1289" w:rsidRDefault="00040A2E" w:rsidP="005B1289">
      <w:pPr>
        <w:pStyle w:val="af4"/>
        <w:numPr>
          <w:ilvl w:val="0"/>
          <w:numId w:val="15"/>
        </w:num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בקרות נזק לציוד המאוחסן במחסני פס"ח, יש להפעיל את חברת הביטוח בהתאם לחוזה ההתקשרות מולם ובהתאם לרשימות מלאי הציוד העדכניות שברשותם.</w:t>
      </w:r>
    </w:p>
    <w:p w14:paraId="60A3B323" w14:textId="77777777" w:rsidR="0082262B" w:rsidRPr="005B1289" w:rsidRDefault="0082262B" w:rsidP="005B1289">
      <w:pPr>
        <w:pStyle w:val="1"/>
        <w:numPr>
          <w:ilvl w:val="0"/>
          <w:numId w:val="0"/>
        </w:numPr>
        <w:spacing w:after="240" w:line="360" w:lineRule="auto"/>
        <w:ind w:left="284" w:hanging="284"/>
        <w:rPr>
          <w:rStyle w:val="a8"/>
          <w:rFonts w:asciiTheme="minorHAnsi" w:hAnsiTheme="minorHAnsi" w:cstheme="minorHAnsi"/>
          <w:rtl/>
        </w:rPr>
      </w:pPr>
    </w:p>
    <w:p w14:paraId="011CAC21" w14:textId="0FDB06E2" w:rsidR="0082262B" w:rsidRPr="00B52291" w:rsidRDefault="0082262B" w:rsidP="005B1289">
      <w:pPr>
        <w:pStyle w:val="1"/>
        <w:numPr>
          <w:ilvl w:val="0"/>
          <w:numId w:val="0"/>
        </w:numPr>
        <w:spacing w:after="240" w:line="360" w:lineRule="auto"/>
        <w:ind w:left="284" w:hanging="284"/>
        <w:rPr>
          <w:rStyle w:val="a8"/>
          <w:rFonts w:asciiTheme="minorHAnsi" w:hAnsiTheme="minorHAnsi" w:cstheme="minorHAnsi"/>
          <w:sz w:val="22"/>
          <w:szCs w:val="28"/>
          <w:rtl/>
        </w:rPr>
      </w:pPr>
      <w:bookmarkStart w:id="8" w:name="_Toc131079911"/>
      <w:r w:rsidRPr="00B52291">
        <w:rPr>
          <w:rStyle w:val="a8"/>
          <w:rFonts w:asciiTheme="minorHAnsi" w:hAnsiTheme="minorHAnsi" w:cstheme="minorHAnsi"/>
          <w:sz w:val="22"/>
          <w:szCs w:val="28"/>
          <w:rtl/>
        </w:rPr>
        <w:t>תשלומים, חשבוניות וקבלות</w:t>
      </w:r>
      <w:bookmarkEnd w:id="8"/>
    </w:p>
    <w:p w14:paraId="44041ADF" w14:textId="77777777" w:rsidR="0082262B" w:rsidRPr="005B1289" w:rsidRDefault="0082262B" w:rsidP="005B1289">
      <w:p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חשבוניות וקבלות עבור שירותים בגין האחזקה והטיפול המונע יועברו ע"י חברת התפעול מדי חודש לאישור לתשלום ע"י הרשות העליונה לפס"ח.</w:t>
      </w:r>
    </w:p>
    <w:p w14:paraId="6C87AF48" w14:textId="22E1B4AD" w:rsidR="0082262B" w:rsidRPr="005B1289" w:rsidRDefault="0082262B" w:rsidP="005B1289">
      <w:p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מהרשות העליונה לפס"ח </w:t>
      </w:r>
      <w:r w:rsidR="00715659">
        <w:rPr>
          <w:rFonts w:asciiTheme="minorHAnsi" w:hAnsiTheme="minorHAnsi" w:cstheme="minorHAnsi" w:hint="cs"/>
          <w:sz w:val="24"/>
          <w:szCs w:val="24"/>
          <w:rtl/>
        </w:rPr>
        <w:t>תועבר החשבונית</w:t>
      </w:r>
      <w:r w:rsidRPr="005B1289">
        <w:rPr>
          <w:rFonts w:asciiTheme="minorHAnsi" w:hAnsiTheme="minorHAnsi" w:cstheme="minorHAnsi"/>
          <w:sz w:val="24"/>
          <w:szCs w:val="24"/>
          <w:rtl/>
        </w:rPr>
        <w:t xml:space="preserve"> לחשבות המשרד הראשי בירושלים והם מעבירים את התשלום לחברת התפעול.</w:t>
      </w:r>
    </w:p>
    <w:p w14:paraId="615AE3BC" w14:textId="77777777" w:rsidR="00B50F03" w:rsidRPr="005B1289" w:rsidRDefault="00B50F03" w:rsidP="005B1289">
      <w:pPr>
        <w:overflowPunct/>
        <w:autoSpaceDE/>
        <w:autoSpaceDN/>
        <w:bidi w:val="0"/>
        <w:adjustRightInd/>
        <w:spacing w:after="160" w:line="360" w:lineRule="auto"/>
        <w:textAlignment w:val="auto"/>
        <w:rPr>
          <w:rStyle w:val="a8"/>
          <w:rFonts w:asciiTheme="minorHAnsi" w:hAnsiTheme="minorHAnsi" w:cstheme="minorHAnsi"/>
          <w:kern w:val="28"/>
          <w:rtl/>
        </w:rPr>
      </w:pPr>
      <w:r w:rsidRPr="005B1289">
        <w:rPr>
          <w:rStyle w:val="a8"/>
          <w:rFonts w:asciiTheme="minorHAnsi" w:hAnsiTheme="minorHAnsi" w:cstheme="minorHAnsi"/>
          <w:rtl/>
        </w:rPr>
        <w:br w:type="page"/>
      </w:r>
    </w:p>
    <w:p w14:paraId="220287C3" w14:textId="3F7407C5" w:rsidR="0082262B" w:rsidRPr="00B52291" w:rsidRDefault="0082262B" w:rsidP="005B1289">
      <w:pPr>
        <w:pStyle w:val="1"/>
        <w:numPr>
          <w:ilvl w:val="0"/>
          <w:numId w:val="0"/>
        </w:numPr>
        <w:spacing w:before="240" w:after="240" w:line="360" w:lineRule="auto"/>
        <w:ind w:left="284" w:hanging="284"/>
        <w:rPr>
          <w:rStyle w:val="a8"/>
          <w:rFonts w:asciiTheme="minorHAnsi" w:hAnsiTheme="minorHAnsi" w:cstheme="minorHAnsi"/>
          <w:sz w:val="22"/>
          <w:szCs w:val="28"/>
        </w:rPr>
      </w:pPr>
      <w:bookmarkStart w:id="9" w:name="_Toc131079912"/>
      <w:r w:rsidRPr="00B52291">
        <w:rPr>
          <w:rStyle w:val="a8"/>
          <w:rFonts w:asciiTheme="minorHAnsi" w:hAnsiTheme="minorHAnsi" w:cstheme="minorHAnsi"/>
          <w:sz w:val="22"/>
          <w:szCs w:val="28"/>
          <w:rtl/>
        </w:rPr>
        <w:lastRenderedPageBreak/>
        <w:t>החזרת ציוד</w:t>
      </w:r>
      <w:bookmarkEnd w:id="9"/>
    </w:p>
    <w:p w14:paraId="561F0866" w14:textId="77777777" w:rsidR="0082262B" w:rsidRPr="005B1289" w:rsidRDefault="0082262B" w:rsidP="005B1289">
      <w:pPr>
        <w:numPr>
          <w:ilvl w:val="0"/>
          <w:numId w:val="6"/>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כל ציוד שקיבלה הרשות המקומית ממחסני רשות פס''ח, יוחזר למחסני החירום על ידי הרשות המקומית באחריותה ובהתאם להתחייבויותיה.</w:t>
      </w:r>
    </w:p>
    <w:p w14:paraId="7F92129C" w14:textId="77777777" w:rsidR="0082262B" w:rsidRPr="005B1289" w:rsidRDefault="0082262B" w:rsidP="005B1289">
      <w:pPr>
        <w:numPr>
          <w:ilvl w:val="0"/>
          <w:numId w:val="6"/>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הרשות העליונה לפס''ח תוודא החזרת מערך המחסנים הארציים והציוד לכשירות מלאה.</w:t>
      </w:r>
    </w:p>
    <w:p w14:paraId="7A629042" w14:textId="6EBB466A" w:rsidR="00B50F03" w:rsidRPr="00715659" w:rsidRDefault="0082262B" w:rsidP="00715659">
      <w:pPr>
        <w:numPr>
          <w:ilvl w:val="0"/>
          <w:numId w:val="6"/>
        </w:numPr>
        <w:spacing w:before="120" w:after="120" w:line="360" w:lineRule="auto"/>
        <w:rPr>
          <w:rStyle w:val="a8"/>
          <w:rFonts w:asciiTheme="minorHAnsi" w:hAnsiTheme="minorHAnsi" w:cstheme="minorHAnsi"/>
          <w:b w:val="0"/>
          <w:bCs w:val="0"/>
          <w:noProof w:val="0"/>
          <w:color w:val="auto"/>
          <w:szCs w:val="24"/>
          <w:rtl/>
        </w:rPr>
      </w:pPr>
      <w:r w:rsidRPr="005B1289">
        <w:rPr>
          <w:rFonts w:asciiTheme="minorHAnsi" w:hAnsiTheme="minorHAnsi" w:cstheme="minorHAnsi"/>
          <w:sz w:val="24"/>
          <w:szCs w:val="24"/>
          <w:rtl/>
        </w:rPr>
        <w:t>היה ורשות מקומית לא תחזיר את מלאי הציוד למחסניה ו/או למחסני רשות פס''ח, יוכל מנכ"ל משרד הפנים להורות למינהל לשלטון מקומי, להעביר מתוך כספי המענקים המגיעים לרשות את הסכום שווה הערך לציוד אשר לא הוחזר.</w:t>
      </w:r>
    </w:p>
    <w:p w14:paraId="49B9C67D" w14:textId="76DF94F6" w:rsidR="0082262B" w:rsidRPr="00B52291" w:rsidRDefault="0082262B" w:rsidP="005B1289">
      <w:pPr>
        <w:pStyle w:val="1"/>
        <w:numPr>
          <w:ilvl w:val="0"/>
          <w:numId w:val="0"/>
        </w:numPr>
        <w:spacing w:before="240" w:after="240" w:line="360" w:lineRule="auto"/>
        <w:ind w:left="284" w:hanging="284"/>
        <w:rPr>
          <w:rStyle w:val="a8"/>
          <w:rFonts w:asciiTheme="minorHAnsi" w:hAnsiTheme="minorHAnsi" w:cstheme="minorHAnsi"/>
          <w:sz w:val="22"/>
          <w:szCs w:val="28"/>
          <w:rtl/>
        </w:rPr>
      </w:pPr>
      <w:bookmarkStart w:id="10" w:name="_Toc131079913"/>
      <w:r w:rsidRPr="00B52291">
        <w:rPr>
          <w:rStyle w:val="a8"/>
          <w:rFonts w:asciiTheme="minorHAnsi" w:hAnsiTheme="minorHAnsi" w:cstheme="minorHAnsi"/>
          <w:sz w:val="22"/>
          <w:szCs w:val="28"/>
          <w:rtl/>
        </w:rPr>
        <w:t>פיקוח וביקורת</w:t>
      </w:r>
      <w:bookmarkEnd w:id="10"/>
    </w:p>
    <w:p w14:paraId="77007ED3" w14:textId="12BA2C72" w:rsidR="0082262B" w:rsidRPr="005B1289" w:rsidRDefault="0082262B" w:rsidP="005B1289">
      <w:pPr>
        <w:numPr>
          <w:ilvl w:val="0"/>
          <w:numId w:val="8"/>
        </w:num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פיקוח על המחסנים וביקורת הציוד ייערכו ע"י </w:t>
      </w:r>
      <w:r w:rsidR="00064932">
        <w:rPr>
          <w:rFonts w:asciiTheme="minorHAnsi" w:hAnsiTheme="minorHAnsi" w:cstheme="minorHAnsi"/>
          <w:sz w:val="24"/>
          <w:szCs w:val="24"/>
          <w:rtl/>
        </w:rPr>
        <w:t>מנהל תחום החירום והפס"ח המחוזי</w:t>
      </w:r>
      <w:r w:rsidR="00064932">
        <w:rPr>
          <w:rFonts w:asciiTheme="minorHAnsi" w:hAnsiTheme="minorHAnsi" w:cstheme="minorHAnsi" w:hint="cs"/>
          <w:b/>
          <w:bCs/>
          <w:color w:val="000000" w:themeColor="text1"/>
          <w:sz w:val="24"/>
          <w:szCs w:val="24"/>
          <w:rtl/>
        </w:rPr>
        <w:t xml:space="preserve"> </w:t>
      </w:r>
      <w:r w:rsidRPr="00B11105">
        <w:rPr>
          <w:rFonts w:asciiTheme="minorHAnsi" w:hAnsiTheme="minorHAnsi" w:cstheme="minorHAnsi"/>
          <w:b/>
          <w:bCs/>
          <w:color w:val="000000" w:themeColor="text1"/>
          <w:sz w:val="24"/>
          <w:szCs w:val="24"/>
          <w:rtl/>
        </w:rPr>
        <w:t>אחת לרבעון.</w:t>
      </w:r>
    </w:p>
    <w:p w14:paraId="690E678D" w14:textId="2257ACBE" w:rsidR="0082262B" w:rsidRPr="005B1289" w:rsidRDefault="0082262B" w:rsidP="005B1289">
      <w:pPr>
        <w:numPr>
          <w:ilvl w:val="0"/>
          <w:numId w:val="8"/>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 xml:space="preserve">ביקורת כשירות ותיקון ליקויים בכל מחסן ארצי תבוצע </w:t>
      </w:r>
      <w:r w:rsidRPr="00B11105">
        <w:rPr>
          <w:rFonts w:asciiTheme="minorHAnsi" w:hAnsiTheme="minorHAnsi" w:cstheme="minorHAnsi"/>
          <w:b/>
          <w:bCs/>
          <w:color w:val="000000" w:themeColor="text1"/>
          <w:sz w:val="24"/>
          <w:szCs w:val="24"/>
          <w:rtl/>
        </w:rPr>
        <w:t>אחת לשנה</w:t>
      </w:r>
      <w:r w:rsidRPr="00B11105">
        <w:rPr>
          <w:rFonts w:asciiTheme="minorHAnsi" w:hAnsiTheme="minorHAnsi" w:cstheme="minorHAnsi"/>
          <w:color w:val="000000" w:themeColor="text1"/>
          <w:sz w:val="24"/>
          <w:szCs w:val="24"/>
          <w:rtl/>
        </w:rPr>
        <w:t xml:space="preserve"> </w:t>
      </w:r>
      <w:r w:rsidRPr="005B1289">
        <w:rPr>
          <w:rFonts w:asciiTheme="minorHAnsi" w:hAnsiTheme="minorHAnsi" w:cstheme="minorHAnsi"/>
          <w:sz w:val="24"/>
          <w:szCs w:val="24"/>
          <w:rtl/>
        </w:rPr>
        <w:t>על ידי ראש תחום לוגיסטיקה</w:t>
      </w:r>
      <w:r w:rsidR="00715659">
        <w:rPr>
          <w:rFonts w:asciiTheme="minorHAnsi" w:hAnsiTheme="minorHAnsi" w:cstheme="minorHAnsi" w:hint="cs"/>
          <w:sz w:val="24"/>
          <w:szCs w:val="24"/>
          <w:rtl/>
        </w:rPr>
        <w:t xml:space="preserve"> ברשות פס״ח</w:t>
      </w:r>
      <w:r w:rsidR="003C7DBC">
        <w:rPr>
          <w:rFonts w:asciiTheme="minorHAnsi" w:hAnsiTheme="minorHAnsi" w:cstheme="minorHAnsi" w:hint="cs"/>
          <w:sz w:val="24"/>
          <w:szCs w:val="24"/>
          <w:rtl/>
        </w:rPr>
        <w:t xml:space="preserve"> עליונה</w:t>
      </w:r>
      <w:r w:rsidRPr="00715659">
        <w:rPr>
          <w:rFonts w:asciiTheme="minorHAnsi" w:hAnsiTheme="minorHAnsi" w:cstheme="minorHAnsi"/>
          <w:sz w:val="24"/>
          <w:szCs w:val="24"/>
          <w:rtl/>
        </w:rPr>
        <w:t>.</w:t>
      </w:r>
    </w:p>
    <w:p w14:paraId="68A772A6" w14:textId="77777777" w:rsidR="0082262B" w:rsidRPr="005B1289" w:rsidRDefault="0082262B" w:rsidP="005B1289">
      <w:pPr>
        <w:numPr>
          <w:ilvl w:val="0"/>
          <w:numId w:val="8"/>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 xml:space="preserve">הפעילות במחסן, לרבות הביקורת והממצאים, יירשמו ב"יומן המחסן" </w:t>
      </w:r>
      <w:r w:rsidRPr="00B11105">
        <w:rPr>
          <w:rFonts w:asciiTheme="minorHAnsi" w:hAnsiTheme="minorHAnsi" w:cstheme="minorHAnsi"/>
          <w:color w:val="000000" w:themeColor="text1"/>
          <w:sz w:val="24"/>
          <w:szCs w:val="24"/>
          <w:rtl/>
        </w:rPr>
        <w:t xml:space="preserve">שדוגמתו </w:t>
      </w:r>
      <w:hyperlink w:anchor="_נספח_א'_–" w:history="1">
        <w:r w:rsidRPr="00B11105">
          <w:rPr>
            <w:rStyle w:val="Hyperlink"/>
            <w:rFonts w:asciiTheme="minorHAnsi" w:hAnsiTheme="minorHAnsi" w:cstheme="minorHAnsi"/>
            <w:color w:val="4472C4" w:themeColor="accent1"/>
            <w:sz w:val="24"/>
            <w:szCs w:val="24"/>
            <w:rtl/>
          </w:rPr>
          <w:t>בנספח א'</w:t>
        </w:r>
      </w:hyperlink>
      <w:r w:rsidRPr="005B1289">
        <w:rPr>
          <w:rFonts w:asciiTheme="minorHAnsi" w:hAnsiTheme="minorHAnsi" w:cstheme="minorHAnsi"/>
          <w:sz w:val="24"/>
          <w:szCs w:val="24"/>
          <w:rtl/>
        </w:rPr>
        <w:t xml:space="preserve"> לנוהל זה.  </w:t>
      </w:r>
    </w:p>
    <w:p w14:paraId="796C56F3" w14:textId="36C13EA8" w:rsidR="002D4AFA" w:rsidRPr="00715659" w:rsidRDefault="0082262B" w:rsidP="00715659">
      <w:pPr>
        <w:numPr>
          <w:ilvl w:val="0"/>
          <w:numId w:val="8"/>
        </w:numPr>
        <w:spacing w:before="120" w:after="120" w:line="360" w:lineRule="auto"/>
        <w:rPr>
          <w:rStyle w:val="a8"/>
          <w:rFonts w:asciiTheme="minorHAnsi" w:hAnsiTheme="minorHAnsi" w:cstheme="minorHAnsi"/>
          <w:b w:val="0"/>
          <w:bCs w:val="0"/>
          <w:noProof w:val="0"/>
          <w:color w:val="auto"/>
          <w:szCs w:val="24"/>
          <w:rtl/>
        </w:rPr>
      </w:pPr>
      <w:r w:rsidRPr="005B1289">
        <w:rPr>
          <w:rFonts w:asciiTheme="minorHAnsi" w:hAnsiTheme="minorHAnsi" w:cstheme="minorHAnsi"/>
          <w:sz w:val="24"/>
          <w:szCs w:val="24"/>
          <w:rtl/>
        </w:rPr>
        <w:t>העתק מנוהל זה יימצא בתיק המחסן.</w:t>
      </w:r>
    </w:p>
    <w:p w14:paraId="79E99F78" w14:textId="6CCC6C87" w:rsidR="002D4AFA" w:rsidRPr="00B52291" w:rsidRDefault="002D4AFA" w:rsidP="005B1289">
      <w:pPr>
        <w:pStyle w:val="1"/>
        <w:numPr>
          <w:ilvl w:val="0"/>
          <w:numId w:val="0"/>
        </w:numPr>
        <w:spacing w:before="240" w:after="240" w:line="360" w:lineRule="auto"/>
        <w:ind w:left="284" w:hanging="284"/>
        <w:rPr>
          <w:rStyle w:val="a8"/>
          <w:rFonts w:asciiTheme="minorHAnsi" w:hAnsiTheme="minorHAnsi" w:cstheme="minorHAnsi"/>
          <w:sz w:val="22"/>
          <w:szCs w:val="28"/>
          <w:rtl/>
        </w:rPr>
      </w:pPr>
      <w:bookmarkStart w:id="11" w:name="_Toc131079914"/>
      <w:r w:rsidRPr="00B52291">
        <w:rPr>
          <w:rStyle w:val="a8"/>
          <w:rFonts w:asciiTheme="minorHAnsi" w:hAnsiTheme="minorHAnsi" w:cstheme="minorHAnsi"/>
          <w:sz w:val="22"/>
          <w:szCs w:val="28"/>
          <w:rtl/>
        </w:rPr>
        <w:t>רישום, קבלה וניפוק ציוד</w:t>
      </w:r>
      <w:bookmarkEnd w:id="11"/>
    </w:p>
    <w:p w14:paraId="1297BE80" w14:textId="0A6D22EB" w:rsidR="002D4AFA" w:rsidRPr="005B1289" w:rsidRDefault="002D4AFA" w:rsidP="005B1289">
      <w:pPr>
        <w:numPr>
          <w:ilvl w:val="0"/>
          <w:numId w:val="5"/>
        </w:numPr>
        <w:spacing w:before="24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במחסן ינוהל יומן, בו יירשמו כל הפעולות המפורטות וכן הערות מבקרים והתרשמותם (ראה </w:t>
      </w:r>
      <w:hyperlink w:anchor="_נספח_א'_–" w:history="1">
        <w:r w:rsidRPr="005B1289">
          <w:rPr>
            <w:rStyle w:val="Hyperlink"/>
            <w:rFonts w:asciiTheme="minorHAnsi" w:hAnsiTheme="minorHAnsi" w:cstheme="minorHAnsi"/>
            <w:sz w:val="24"/>
            <w:szCs w:val="24"/>
            <w:rtl/>
          </w:rPr>
          <w:t>בנספח א'</w:t>
        </w:r>
      </w:hyperlink>
      <w:r w:rsidRPr="005B1289">
        <w:rPr>
          <w:rFonts w:asciiTheme="minorHAnsi" w:hAnsiTheme="minorHAnsi" w:cstheme="minorHAnsi"/>
          <w:sz w:val="24"/>
          <w:szCs w:val="24"/>
          <w:rtl/>
        </w:rPr>
        <w:t xml:space="preserve"> לנוהל זה).</w:t>
      </w:r>
    </w:p>
    <w:p w14:paraId="6273EA5F" w14:textId="30786A67" w:rsidR="002D4AFA" w:rsidRPr="005B1289" w:rsidRDefault="002D4AFA" w:rsidP="005B1289">
      <w:pPr>
        <w:numPr>
          <w:ilvl w:val="0"/>
          <w:numId w:val="5"/>
        </w:numPr>
        <w:spacing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לכל </w:t>
      </w:r>
      <w:r w:rsidR="00B11105">
        <w:rPr>
          <w:rFonts w:asciiTheme="minorHAnsi" w:hAnsiTheme="minorHAnsi" w:cstheme="minorHAnsi" w:hint="cs"/>
          <w:sz w:val="24"/>
          <w:szCs w:val="24"/>
          <w:rtl/>
        </w:rPr>
        <w:t>מ</w:t>
      </w:r>
      <w:r w:rsidRPr="005B1289">
        <w:rPr>
          <w:rFonts w:asciiTheme="minorHAnsi" w:hAnsiTheme="minorHAnsi" w:cstheme="minorHAnsi"/>
          <w:sz w:val="24"/>
          <w:szCs w:val="24"/>
          <w:rtl/>
        </w:rPr>
        <w:t>ערום ציוד תוצמד רשומת בה יפורטו פרטי וכמות הציוד ותאריך טיפול אחרון</w:t>
      </w:r>
      <w:r w:rsidR="00E650B5" w:rsidRPr="005B1289">
        <w:rPr>
          <w:rFonts w:asciiTheme="minorHAnsi" w:hAnsiTheme="minorHAnsi" w:cstheme="minorHAnsi"/>
          <w:sz w:val="24"/>
          <w:szCs w:val="24"/>
          <w:rtl/>
        </w:rPr>
        <w:t xml:space="preserve"> באמצעות דו"ח ממוחשב</w:t>
      </w:r>
      <w:r w:rsidRPr="005B1289">
        <w:rPr>
          <w:rFonts w:asciiTheme="minorHAnsi" w:hAnsiTheme="minorHAnsi" w:cstheme="minorHAnsi"/>
          <w:sz w:val="24"/>
          <w:szCs w:val="24"/>
          <w:rtl/>
        </w:rPr>
        <w:t>.</w:t>
      </w:r>
    </w:p>
    <w:p w14:paraId="13F32F5B" w14:textId="77777777" w:rsidR="002D4AFA" w:rsidRPr="005B1289" w:rsidRDefault="002D4AFA" w:rsidP="005B1289">
      <w:pPr>
        <w:numPr>
          <w:ilvl w:val="0"/>
          <w:numId w:val="5"/>
        </w:numPr>
        <w:spacing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דו"ח ספירת המלאי האחרון, בלוויית שוברי קבלה ו/או שוברי ניפוק שבוצעו לאחר הספירה האחרונה, מהווים את סך המלאי הקיים. רישום הספירה יבוצע בטופס אחיד  (ראה </w:t>
      </w:r>
      <w:hyperlink w:anchor="_נספח_ב'_" w:history="1">
        <w:r w:rsidRPr="005B1289">
          <w:rPr>
            <w:rStyle w:val="Hyperlink"/>
            <w:rFonts w:asciiTheme="minorHAnsi" w:hAnsiTheme="minorHAnsi" w:cstheme="minorHAnsi"/>
            <w:sz w:val="24"/>
            <w:szCs w:val="24"/>
            <w:rtl/>
          </w:rPr>
          <w:t>בנספח ב'</w:t>
        </w:r>
      </w:hyperlink>
      <w:r w:rsidRPr="005B1289">
        <w:rPr>
          <w:rFonts w:asciiTheme="minorHAnsi" w:hAnsiTheme="minorHAnsi" w:cstheme="minorHAnsi"/>
          <w:sz w:val="24"/>
          <w:szCs w:val="24"/>
          <w:rtl/>
        </w:rPr>
        <w:t>).</w:t>
      </w:r>
    </w:p>
    <w:p w14:paraId="54A64D39" w14:textId="08971B87" w:rsidR="00B52291" w:rsidRPr="00715659" w:rsidRDefault="002D4AFA" w:rsidP="00715659">
      <w:pPr>
        <w:numPr>
          <w:ilvl w:val="0"/>
          <w:numId w:val="5"/>
        </w:numPr>
        <w:spacing w:after="120" w:line="360" w:lineRule="auto"/>
        <w:rPr>
          <w:rFonts w:asciiTheme="minorHAnsi" w:hAnsiTheme="minorHAnsi" w:cstheme="minorHAnsi"/>
          <w:sz w:val="24"/>
          <w:szCs w:val="24"/>
        </w:rPr>
      </w:pPr>
      <w:r w:rsidRPr="005B1289">
        <w:rPr>
          <w:rFonts w:asciiTheme="minorHAnsi" w:hAnsiTheme="minorHAnsi" w:cstheme="minorHAnsi"/>
          <w:sz w:val="24"/>
          <w:szCs w:val="24"/>
          <w:rtl/>
        </w:rPr>
        <w:lastRenderedPageBreak/>
        <w:t>ציוד יתקבל על פי שובר משלוח בלבד. לאחר ספירת הציוד ואימות שובר המשלוח, יאשר  מקבל הציוד בחתימת ידו וכן:</w:t>
      </w:r>
    </w:p>
    <w:p w14:paraId="244419F9" w14:textId="77777777" w:rsidR="002D4AFA" w:rsidRPr="005B1289" w:rsidRDefault="002D4AFA" w:rsidP="005B1289">
      <w:pPr>
        <w:numPr>
          <w:ilvl w:val="1"/>
          <w:numId w:val="5"/>
        </w:numPr>
        <w:tabs>
          <w:tab w:val="clear" w:pos="720"/>
          <w:tab w:val="num" w:pos="1043"/>
        </w:tabs>
        <w:spacing w:after="120" w:line="360" w:lineRule="auto"/>
        <w:ind w:hanging="102"/>
        <w:rPr>
          <w:rFonts w:asciiTheme="minorHAnsi" w:hAnsiTheme="minorHAnsi" w:cstheme="minorHAnsi"/>
          <w:sz w:val="24"/>
          <w:szCs w:val="24"/>
        </w:rPr>
      </w:pPr>
      <w:r w:rsidRPr="005B1289">
        <w:rPr>
          <w:rFonts w:asciiTheme="minorHAnsi" w:hAnsiTheme="minorHAnsi" w:cstheme="minorHAnsi"/>
          <w:sz w:val="24"/>
          <w:szCs w:val="24"/>
          <w:rtl/>
        </w:rPr>
        <w:t>יעדכן את רישומי המחסן;</w:t>
      </w:r>
    </w:p>
    <w:p w14:paraId="63A5339B" w14:textId="4E732D85" w:rsidR="002D4AFA" w:rsidRPr="005B1289" w:rsidRDefault="002D4AFA" w:rsidP="005B1289">
      <w:pPr>
        <w:numPr>
          <w:ilvl w:val="1"/>
          <w:numId w:val="5"/>
        </w:numPr>
        <w:tabs>
          <w:tab w:val="clear" w:pos="720"/>
          <w:tab w:val="num" w:pos="1043"/>
        </w:tabs>
        <w:spacing w:after="120" w:line="360" w:lineRule="auto"/>
        <w:ind w:hanging="102"/>
        <w:rPr>
          <w:rFonts w:asciiTheme="minorHAnsi" w:hAnsiTheme="minorHAnsi" w:cstheme="minorHAnsi"/>
          <w:sz w:val="24"/>
          <w:szCs w:val="24"/>
          <w:rtl/>
        </w:rPr>
      </w:pPr>
      <w:r w:rsidRPr="005B1289">
        <w:rPr>
          <w:rFonts w:asciiTheme="minorHAnsi" w:hAnsiTheme="minorHAnsi" w:cstheme="minorHAnsi"/>
          <w:sz w:val="24"/>
          <w:szCs w:val="24"/>
          <w:rtl/>
        </w:rPr>
        <w:t xml:space="preserve">יעביר העתק מהשובר </w:t>
      </w:r>
      <w:r w:rsidR="00FA4AE3">
        <w:rPr>
          <w:rFonts w:asciiTheme="minorHAnsi" w:hAnsiTheme="minorHAnsi" w:cstheme="minorHAnsi" w:hint="cs"/>
          <w:sz w:val="24"/>
          <w:szCs w:val="24"/>
          <w:rtl/>
        </w:rPr>
        <w:t>ל</w:t>
      </w:r>
      <w:r w:rsidR="00AC392F" w:rsidRPr="00715659">
        <w:rPr>
          <w:rFonts w:asciiTheme="minorHAnsi" w:eastAsiaTheme="minorHAnsi" w:hAnsiTheme="minorHAnsi" w:cstheme="minorHAnsi"/>
          <w:color w:val="000000"/>
          <w:sz w:val="24"/>
          <w:szCs w:val="24"/>
          <w:rtl/>
          <w:lang w:eastAsia="en-US"/>
        </w:rPr>
        <w:t>מרכז חירום ופס״ח מחוזי</w:t>
      </w:r>
      <w:r w:rsidR="00AC392F">
        <w:rPr>
          <w:rFonts w:asciiTheme="minorHAnsi" w:hAnsiTheme="minorHAnsi" w:cstheme="minorHAnsi" w:hint="cs"/>
          <w:b/>
          <w:bCs/>
          <w:color w:val="000000" w:themeColor="text1"/>
          <w:sz w:val="24"/>
          <w:szCs w:val="24"/>
          <w:rtl/>
        </w:rPr>
        <w:t xml:space="preserve"> </w:t>
      </w:r>
      <w:r w:rsidRPr="005B1289">
        <w:rPr>
          <w:rFonts w:asciiTheme="minorHAnsi" w:hAnsiTheme="minorHAnsi" w:cstheme="minorHAnsi"/>
          <w:sz w:val="24"/>
          <w:szCs w:val="24"/>
          <w:rtl/>
        </w:rPr>
        <w:t>ולראש תחום לוגיסטיקה במטה היחידה.</w:t>
      </w:r>
    </w:p>
    <w:p w14:paraId="68600A80" w14:textId="0C3B46EC" w:rsidR="007701D1" w:rsidRPr="005B1289" w:rsidRDefault="002D4AFA" w:rsidP="005B1289">
      <w:pPr>
        <w:numPr>
          <w:ilvl w:val="0"/>
          <w:numId w:val="5"/>
        </w:numPr>
        <w:spacing w:before="120" w:after="120" w:line="360" w:lineRule="auto"/>
        <w:rPr>
          <w:rFonts w:asciiTheme="minorHAnsi" w:hAnsiTheme="minorHAnsi" w:cstheme="minorHAnsi"/>
          <w:sz w:val="24"/>
          <w:szCs w:val="24"/>
        </w:rPr>
      </w:pPr>
      <w:r w:rsidRPr="005B1289">
        <w:rPr>
          <w:rFonts w:asciiTheme="minorHAnsi" w:hAnsiTheme="minorHAnsi" w:cstheme="minorHAnsi"/>
          <w:sz w:val="24"/>
          <w:szCs w:val="24"/>
          <w:rtl/>
        </w:rPr>
        <w:t>הנפקת הציוד תתבצע על</w:t>
      </w:r>
      <w:r w:rsidR="007701D1" w:rsidRPr="005B1289">
        <w:rPr>
          <w:rFonts w:asciiTheme="minorHAnsi" w:hAnsiTheme="minorHAnsi" w:cstheme="minorHAnsi"/>
          <w:sz w:val="24"/>
          <w:szCs w:val="24"/>
          <w:rtl/>
        </w:rPr>
        <w:t xml:space="preserve"> פי אישור ראש </w:t>
      </w:r>
      <w:r w:rsidR="000631E8" w:rsidRPr="005B1289">
        <w:rPr>
          <w:rFonts w:asciiTheme="minorHAnsi" w:hAnsiTheme="minorHAnsi" w:cstheme="minorHAnsi"/>
          <w:sz w:val="24"/>
          <w:szCs w:val="24"/>
          <w:rtl/>
        </w:rPr>
        <w:t>הרשות העליונה לפס"ח</w:t>
      </w:r>
      <w:r w:rsidR="007701D1" w:rsidRPr="005B1289">
        <w:rPr>
          <w:rFonts w:asciiTheme="minorHAnsi" w:hAnsiTheme="minorHAnsi" w:cstheme="minorHAnsi"/>
          <w:sz w:val="24"/>
          <w:szCs w:val="24"/>
          <w:rtl/>
        </w:rPr>
        <w:t xml:space="preserve"> לאחר קבלת אישור מהנהלת המשרד. </w:t>
      </w:r>
    </w:p>
    <w:p w14:paraId="53B9AC75" w14:textId="2B7CCE4D" w:rsidR="002D4AFA" w:rsidRPr="005B1289" w:rsidRDefault="002D4AFA" w:rsidP="005B1289">
      <w:pPr>
        <w:numPr>
          <w:ilvl w:val="0"/>
          <w:numId w:val="5"/>
        </w:num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 הציוד </w:t>
      </w:r>
      <w:r w:rsidR="00FA4AE3">
        <w:rPr>
          <w:rFonts w:asciiTheme="minorHAnsi" w:hAnsiTheme="minorHAnsi" w:cstheme="minorHAnsi" w:hint="cs"/>
          <w:sz w:val="24"/>
          <w:szCs w:val="24"/>
          <w:rtl/>
        </w:rPr>
        <w:t>יונפק</w:t>
      </w:r>
      <w:r w:rsidRPr="005B1289">
        <w:rPr>
          <w:rFonts w:asciiTheme="minorHAnsi" w:hAnsiTheme="minorHAnsi" w:cstheme="minorHAnsi"/>
          <w:sz w:val="24"/>
          <w:szCs w:val="24"/>
          <w:rtl/>
        </w:rPr>
        <w:t xml:space="preserve"> על בסיס </w:t>
      </w:r>
      <w:r w:rsidR="007701D1" w:rsidRPr="005B1289">
        <w:rPr>
          <w:rFonts w:asciiTheme="minorHAnsi" w:hAnsiTheme="minorHAnsi" w:cstheme="minorHAnsi"/>
          <w:sz w:val="24"/>
          <w:szCs w:val="24"/>
          <w:rtl/>
        </w:rPr>
        <w:t xml:space="preserve">נוהל החתמה </w:t>
      </w:r>
      <w:r w:rsidRPr="005B1289">
        <w:rPr>
          <w:rFonts w:asciiTheme="minorHAnsi" w:hAnsiTheme="minorHAnsi" w:cstheme="minorHAnsi"/>
          <w:sz w:val="24"/>
          <w:szCs w:val="24"/>
          <w:rtl/>
        </w:rPr>
        <w:t>תכנית המגירה לניפוק ציוד של הרשות העליונה לפס''ח בשעת חירום שבתוקף ובאישורה ועל פי המלצותיה של הרשות המחוזית, כמפורט להלן:</w:t>
      </w:r>
    </w:p>
    <w:p w14:paraId="1519D49B" w14:textId="41C2EC5C" w:rsidR="002D4AFA" w:rsidRPr="005B1289" w:rsidRDefault="002D4AFA" w:rsidP="005B1289">
      <w:pPr>
        <w:numPr>
          <w:ilvl w:val="1"/>
          <w:numId w:val="5"/>
        </w:numPr>
        <w:tabs>
          <w:tab w:val="clear" w:pos="720"/>
          <w:tab w:val="num" w:pos="1043"/>
        </w:tabs>
        <w:spacing w:after="120" w:line="360" w:lineRule="auto"/>
        <w:ind w:left="1043" w:hanging="425"/>
        <w:rPr>
          <w:rFonts w:asciiTheme="minorHAnsi" w:hAnsiTheme="minorHAnsi" w:cstheme="minorHAnsi"/>
          <w:sz w:val="24"/>
          <w:szCs w:val="24"/>
          <w:rtl/>
        </w:rPr>
      </w:pPr>
      <w:r w:rsidRPr="005B1289">
        <w:rPr>
          <w:rFonts w:asciiTheme="minorHAnsi" w:hAnsiTheme="minorHAnsi" w:cstheme="minorHAnsi"/>
          <w:sz w:val="24"/>
          <w:szCs w:val="24"/>
          <w:rtl/>
        </w:rPr>
        <w:t xml:space="preserve">הניפוק יעשה על פי שובר הוצאה מאושר על ידי הרשות המחוזית. נציג הרשות המקומית שיקבל את הציוד, </w:t>
      </w:r>
      <w:r w:rsidR="00FA4AE3">
        <w:rPr>
          <w:rFonts w:asciiTheme="minorHAnsi" w:hAnsiTheme="minorHAnsi" w:cstheme="minorHAnsi" w:hint="cs"/>
          <w:sz w:val="24"/>
          <w:szCs w:val="24"/>
          <w:rtl/>
        </w:rPr>
        <w:t>נ</w:t>
      </w:r>
      <w:r w:rsidRPr="005B1289">
        <w:rPr>
          <w:rFonts w:asciiTheme="minorHAnsi" w:hAnsiTheme="minorHAnsi" w:cstheme="minorHAnsi"/>
          <w:sz w:val="24"/>
          <w:szCs w:val="24"/>
          <w:rtl/>
        </w:rPr>
        <w:t>ציג ייפוי כ</w:t>
      </w:r>
      <w:r w:rsidR="00FA4AE3">
        <w:rPr>
          <w:rFonts w:asciiTheme="minorHAnsi" w:hAnsiTheme="minorHAnsi" w:cstheme="minorHAnsi" w:hint="cs"/>
          <w:sz w:val="24"/>
          <w:szCs w:val="24"/>
          <w:rtl/>
        </w:rPr>
        <w:t>ו</w:t>
      </w:r>
      <w:r w:rsidRPr="005B1289">
        <w:rPr>
          <w:rFonts w:asciiTheme="minorHAnsi" w:hAnsiTheme="minorHAnsi" w:cstheme="minorHAnsi"/>
          <w:sz w:val="24"/>
          <w:szCs w:val="24"/>
          <w:rtl/>
        </w:rPr>
        <w:t>ח, המסמיך אותו לקבלו (בחתימת ראש הרשות/מנכ''ל/</w:t>
      </w:r>
      <w:r w:rsidR="00FA4AE3" w:rsidRPr="005B1289">
        <w:rPr>
          <w:rFonts w:asciiTheme="minorHAnsi" w:hAnsiTheme="minorHAnsi" w:cstheme="minorHAnsi" w:hint="cs"/>
          <w:sz w:val="24"/>
          <w:szCs w:val="24"/>
          <w:rtl/>
        </w:rPr>
        <w:t>יו</w:t>
      </w:r>
      <w:r w:rsidR="00FA4AE3">
        <w:rPr>
          <w:rFonts w:asciiTheme="minorHAnsi" w:hAnsiTheme="minorHAnsi" w:cstheme="minorHAnsi" w:hint="cs"/>
          <w:sz w:val="24"/>
          <w:szCs w:val="24"/>
          <w:rtl/>
        </w:rPr>
        <w:t>״ר</w:t>
      </w:r>
      <w:r w:rsidRPr="005B1289">
        <w:rPr>
          <w:rFonts w:asciiTheme="minorHAnsi" w:hAnsiTheme="minorHAnsi" w:cstheme="minorHAnsi"/>
          <w:sz w:val="24"/>
          <w:szCs w:val="24"/>
          <w:rtl/>
        </w:rPr>
        <w:t xml:space="preserve"> פס''ח/קב''ט).    </w:t>
      </w:r>
    </w:p>
    <w:p w14:paraId="1AFDF875" w14:textId="6DF24C9A" w:rsidR="002D4AFA" w:rsidRPr="005B1289" w:rsidRDefault="002D4AFA" w:rsidP="005B1289">
      <w:pPr>
        <w:numPr>
          <w:ilvl w:val="1"/>
          <w:numId w:val="5"/>
        </w:numPr>
        <w:tabs>
          <w:tab w:val="clear" w:pos="720"/>
          <w:tab w:val="num" w:pos="1043"/>
        </w:tabs>
        <w:spacing w:after="120" w:line="360" w:lineRule="auto"/>
        <w:ind w:left="1043" w:hanging="425"/>
        <w:rPr>
          <w:rFonts w:asciiTheme="minorHAnsi" w:hAnsiTheme="minorHAnsi" w:cstheme="minorHAnsi"/>
          <w:sz w:val="24"/>
          <w:szCs w:val="24"/>
          <w:rtl/>
        </w:rPr>
      </w:pPr>
      <w:r w:rsidRPr="005B1289">
        <w:rPr>
          <w:rFonts w:asciiTheme="minorHAnsi" w:hAnsiTheme="minorHAnsi" w:cstheme="minorHAnsi"/>
          <w:sz w:val="24"/>
          <w:szCs w:val="24"/>
          <w:rtl/>
        </w:rPr>
        <w:t>מקבלי הציוד, נציגי הרשות המקומית, אחראים למשיכת הציוד מהמחסן, כולל הוצאה, העמסה והובלה. נציגי הרשות יתייצבו בפתח המחסן, עם רכב מתאים וכ</w:t>
      </w:r>
      <w:r w:rsidR="00FA4AE3">
        <w:rPr>
          <w:rFonts w:asciiTheme="minorHAnsi" w:hAnsiTheme="minorHAnsi" w:cstheme="minorHAnsi" w:hint="cs"/>
          <w:sz w:val="24"/>
          <w:szCs w:val="24"/>
          <w:rtl/>
        </w:rPr>
        <w:t>ו</w:t>
      </w:r>
      <w:r w:rsidRPr="005B1289">
        <w:rPr>
          <w:rFonts w:asciiTheme="minorHAnsi" w:hAnsiTheme="minorHAnsi" w:cstheme="minorHAnsi"/>
          <w:sz w:val="24"/>
          <w:szCs w:val="24"/>
          <w:rtl/>
        </w:rPr>
        <w:t xml:space="preserve">ח האדם להעמסת הציוד. </w:t>
      </w:r>
      <w:r w:rsidRPr="005B1289">
        <w:rPr>
          <w:rFonts w:asciiTheme="minorHAnsi" w:hAnsiTheme="minorHAnsi" w:cstheme="minorHAnsi"/>
          <w:sz w:val="24"/>
          <w:szCs w:val="24"/>
          <w:rtl/>
        </w:rPr>
        <w:br/>
        <w:t xml:space="preserve">דחיפת ציוד תתכן רק במצבים מיוחדים, על פי החלטת הרשות העליונה לפס''ח ובהמלצת המחוז. </w:t>
      </w:r>
    </w:p>
    <w:p w14:paraId="1C31522F" w14:textId="77777777" w:rsidR="002D4AFA" w:rsidRPr="005B1289" w:rsidRDefault="002D4AFA" w:rsidP="005B1289">
      <w:pPr>
        <w:numPr>
          <w:ilvl w:val="1"/>
          <w:numId w:val="5"/>
        </w:numPr>
        <w:tabs>
          <w:tab w:val="clear" w:pos="720"/>
          <w:tab w:val="num" w:pos="1043"/>
        </w:tabs>
        <w:spacing w:after="120" w:line="360" w:lineRule="auto"/>
        <w:ind w:left="1043" w:hanging="425"/>
        <w:rPr>
          <w:rFonts w:asciiTheme="minorHAnsi" w:hAnsiTheme="minorHAnsi" w:cstheme="minorHAnsi"/>
          <w:sz w:val="24"/>
          <w:szCs w:val="24"/>
        </w:rPr>
      </w:pPr>
      <w:r w:rsidRPr="005B1289">
        <w:rPr>
          <w:rFonts w:asciiTheme="minorHAnsi" w:hAnsiTheme="minorHAnsi" w:cstheme="minorHAnsi"/>
          <w:sz w:val="24"/>
          <w:szCs w:val="24"/>
          <w:rtl/>
        </w:rPr>
        <w:t xml:space="preserve">שובר הניפוק ימולא ב-3 עותקים - המקור יימסר לידי נציג הרשות המקומית, העתק  יתויק ברשות המחוזית וההעתק השני יישלח לרשות העליונה לפס"ח (העתק השובר ראה </w:t>
      </w:r>
      <w:hyperlink w:anchor="_נספח_ג'_-" w:history="1">
        <w:r w:rsidRPr="005B1289">
          <w:rPr>
            <w:rStyle w:val="Hyperlink"/>
            <w:rFonts w:asciiTheme="minorHAnsi" w:hAnsiTheme="minorHAnsi" w:cstheme="minorHAnsi"/>
            <w:sz w:val="24"/>
            <w:szCs w:val="24"/>
            <w:rtl/>
          </w:rPr>
          <w:t>בנספח ג'</w:t>
        </w:r>
      </w:hyperlink>
      <w:r w:rsidRPr="005B1289">
        <w:rPr>
          <w:rFonts w:asciiTheme="minorHAnsi" w:hAnsiTheme="minorHAnsi" w:cstheme="minorHAnsi"/>
          <w:sz w:val="24"/>
          <w:szCs w:val="24"/>
          <w:rtl/>
        </w:rPr>
        <w:t>).</w:t>
      </w:r>
    </w:p>
    <w:p w14:paraId="451E02D0" w14:textId="306C1B45" w:rsidR="008E149F" w:rsidRPr="00715659" w:rsidRDefault="002D4AFA" w:rsidP="00715659">
      <w:pPr>
        <w:numPr>
          <w:ilvl w:val="0"/>
          <w:numId w:val="5"/>
        </w:numPr>
        <w:spacing w:after="120" w:line="360" w:lineRule="auto"/>
        <w:rPr>
          <w:rStyle w:val="a8"/>
          <w:rFonts w:asciiTheme="minorHAnsi" w:hAnsiTheme="minorHAnsi" w:cstheme="minorHAnsi"/>
          <w:b w:val="0"/>
          <w:bCs w:val="0"/>
          <w:noProof w:val="0"/>
          <w:color w:val="auto"/>
          <w:szCs w:val="24"/>
          <w:rtl/>
        </w:rPr>
      </w:pPr>
      <w:r w:rsidRPr="005B1289">
        <w:rPr>
          <w:rFonts w:asciiTheme="minorHAnsi" w:hAnsiTheme="minorHAnsi" w:cstheme="minorHAnsi"/>
          <w:sz w:val="24"/>
          <w:szCs w:val="24"/>
          <w:rtl/>
        </w:rPr>
        <w:t xml:space="preserve">כל קבלה ו/או ניפוק ציוד תעודכן באחריות </w:t>
      </w:r>
      <w:r w:rsidR="00064932">
        <w:rPr>
          <w:rFonts w:asciiTheme="minorHAnsi" w:hAnsiTheme="minorHAnsi" w:cstheme="minorHAnsi"/>
          <w:sz w:val="24"/>
          <w:szCs w:val="24"/>
          <w:rtl/>
        </w:rPr>
        <w:t>מנהל תחום החירום והפס"ח המחוזי</w:t>
      </w:r>
      <w:r w:rsidR="00064932">
        <w:rPr>
          <w:rFonts w:asciiTheme="minorHAnsi" w:hAnsiTheme="minorHAnsi" w:cstheme="minorHAnsi" w:hint="cs"/>
          <w:sz w:val="24"/>
          <w:szCs w:val="24"/>
          <w:rtl/>
        </w:rPr>
        <w:t xml:space="preserve"> </w:t>
      </w:r>
      <w:r w:rsidRPr="005B1289">
        <w:rPr>
          <w:rFonts w:asciiTheme="minorHAnsi" w:hAnsiTheme="minorHAnsi" w:cstheme="minorHAnsi"/>
          <w:sz w:val="24"/>
          <w:szCs w:val="24"/>
          <w:rtl/>
        </w:rPr>
        <w:t>בת</w:t>
      </w:r>
      <w:r w:rsidR="004F5AC1">
        <w:rPr>
          <w:rFonts w:asciiTheme="minorHAnsi" w:hAnsiTheme="minorHAnsi" w:cstheme="minorHAnsi" w:hint="cs"/>
          <w:sz w:val="24"/>
          <w:szCs w:val="24"/>
          <w:rtl/>
        </w:rPr>
        <w:t>ו</w:t>
      </w:r>
      <w:r w:rsidRPr="005B1289">
        <w:rPr>
          <w:rFonts w:asciiTheme="minorHAnsi" w:hAnsiTheme="minorHAnsi" w:cstheme="minorHAnsi"/>
          <w:sz w:val="24"/>
          <w:szCs w:val="24"/>
          <w:rtl/>
        </w:rPr>
        <w:t>כנ</w:t>
      </w:r>
      <w:r w:rsidR="004F5AC1">
        <w:rPr>
          <w:rFonts w:asciiTheme="minorHAnsi" w:hAnsiTheme="minorHAnsi" w:cstheme="minorHAnsi" w:hint="cs"/>
          <w:sz w:val="24"/>
          <w:szCs w:val="24"/>
          <w:rtl/>
        </w:rPr>
        <w:t>י</w:t>
      </w:r>
      <w:r w:rsidRPr="005B1289">
        <w:rPr>
          <w:rFonts w:asciiTheme="minorHAnsi" w:hAnsiTheme="minorHAnsi" w:cstheme="minorHAnsi"/>
          <w:sz w:val="24"/>
          <w:szCs w:val="24"/>
          <w:rtl/>
        </w:rPr>
        <w:t>ת פס''ח ייעודית.</w:t>
      </w:r>
    </w:p>
    <w:p w14:paraId="03A6634B" w14:textId="77777777" w:rsidR="00AC392F" w:rsidRDefault="00AC392F" w:rsidP="005B1289">
      <w:pPr>
        <w:pStyle w:val="1"/>
        <w:numPr>
          <w:ilvl w:val="0"/>
          <w:numId w:val="0"/>
        </w:numPr>
        <w:spacing w:before="240" w:after="240" w:line="360" w:lineRule="auto"/>
        <w:ind w:left="284" w:hanging="284"/>
        <w:rPr>
          <w:rStyle w:val="a8"/>
          <w:rFonts w:asciiTheme="minorHAnsi" w:hAnsiTheme="minorHAnsi" w:cstheme="minorHAnsi"/>
          <w:sz w:val="22"/>
          <w:szCs w:val="28"/>
          <w:rtl/>
        </w:rPr>
      </w:pPr>
    </w:p>
    <w:p w14:paraId="09EE4FD8" w14:textId="6F073C6F" w:rsidR="002D4AFA" w:rsidRPr="00B52291" w:rsidRDefault="002D4AFA" w:rsidP="005B1289">
      <w:pPr>
        <w:pStyle w:val="1"/>
        <w:numPr>
          <w:ilvl w:val="0"/>
          <w:numId w:val="0"/>
        </w:numPr>
        <w:spacing w:before="240" w:after="240" w:line="360" w:lineRule="auto"/>
        <w:ind w:left="284" w:hanging="284"/>
        <w:rPr>
          <w:rStyle w:val="a8"/>
          <w:rFonts w:asciiTheme="minorHAnsi" w:hAnsiTheme="minorHAnsi" w:cstheme="minorHAnsi"/>
          <w:sz w:val="22"/>
          <w:szCs w:val="28"/>
          <w:rtl/>
        </w:rPr>
      </w:pPr>
      <w:bookmarkStart w:id="12" w:name="_Toc131079915"/>
      <w:r w:rsidRPr="00B52291">
        <w:rPr>
          <w:rStyle w:val="a8"/>
          <w:rFonts w:asciiTheme="minorHAnsi" w:hAnsiTheme="minorHAnsi" w:cstheme="minorHAnsi"/>
          <w:sz w:val="22"/>
          <w:szCs w:val="28"/>
          <w:rtl/>
        </w:rPr>
        <w:t>ספירת מלאי</w:t>
      </w:r>
      <w:bookmarkEnd w:id="12"/>
      <w:r w:rsidRPr="00B52291">
        <w:rPr>
          <w:rStyle w:val="a8"/>
          <w:rFonts w:asciiTheme="minorHAnsi" w:hAnsiTheme="minorHAnsi" w:cstheme="minorHAnsi"/>
          <w:sz w:val="22"/>
          <w:szCs w:val="28"/>
          <w:rtl/>
        </w:rPr>
        <w:t xml:space="preserve">  </w:t>
      </w:r>
    </w:p>
    <w:p w14:paraId="1679D222" w14:textId="741EE5F0" w:rsidR="002D4AFA" w:rsidRPr="005B1289" w:rsidRDefault="002D4AFA" w:rsidP="005B1289">
      <w:pPr>
        <w:numPr>
          <w:ilvl w:val="0"/>
          <w:numId w:val="7"/>
        </w:num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אחת לשנה תבוצע ספירת מלאי, בעיתוי שנקבע ע"י </w:t>
      </w:r>
      <w:r w:rsidR="00E650B5" w:rsidRPr="005B1289">
        <w:rPr>
          <w:rFonts w:asciiTheme="minorHAnsi" w:hAnsiTheme="minorHAnsi" w:cstheme="minorHAnsi"/>
          <w:sz w:val="24"/>
          <w:szCs w:val="24"/>
          <w:rtl/>
        </w:rPr>
        <w:t xml:space="preserve">חשבות </w:t>
      </w:r>
      <w:r w:rsidRPr="005B1289">
        <w:rPr>
          <w:rFonts w:asciiTheme="minorHAnsi" w:hAnsiTheme="minorHAnsi" w:cstheme="minorHAnsi"/>
          <w:sz w:val="24"/>
          <w:szCs w:val="24"/>
          <w:rtl/>
        </w:rPr>
        <w:t xml:space="preserve">משרד הפנים. הספירה תבוצע  על פי  הנחיות </w:t>
      </w:r>
      <w:r w:rsidR="00E650B5" w:rsidRPr="005B1289">
        <w:rPr>
          <w:rFonts w:asciiTheme="minorHAnsi" w:hAnsiTheme="minorHAnsi" w:cstheme="minorHAnsi"/>
          <w:sz w:val="24"/>
          <w:szCs w:val="24"/>
          <w:rtl/>
        </w:rPr>
        <w:t>החשבות</w:t>
      </w:r>
      <w:r w:rsidRPr="005B1289">
        <w:rPr>
          <w:rFonts w:asciiTheme="minorHAnsi" w:hAnsiTheme="minorHAnsi" w:cstheme="minorHAnsi"/>
          <w:sz w:val="24"/>
          <w:szCs w:val="24"/>
          <w:rtl/>
        </w:rPr>
        <w:t xml:space="preserve"> ותירשם בטפסים הנהוגים במשרד הפנים – ראה </w:t>
      </w:r>
      <w:hyperlink w:anchor="_נספח_ג'_-" w:history="1">
        <w:r w:rsidRPr="005B1289">
          <w:rPr>
            <w:rStyle w:val="Hyperlink"/>
            <w:rFonts w:asciiTheme="minorHAnsi" w:hAnsiTheme="minorHAnsi" w:cstheme="minorHAnsi"/>
            <w:sz w:val="24"/>
            <w:szCs w:val="24"/>
            <w:rtl/>
          </w:rPr>
          <w:t>נספח ג'</w:t>
        </w:r>
      </w:hyperlink>
      <w:r w:rsidRPr="005B1289">
        <w:rPr>
          <w:rFonts w:asciiTheme="minorHAnsi" w:hAnsiTheme="minorHAnsi" w:cstheme="minorHAnsi"/>
          <w:sz w:val="24"/>
          <w:szCs w:val="24"/>
          <w:rtl/>
        </w:rPr>
        <w:t xml:space="preserve">.  </w:t>
      </w:r>
    </w:p>
    <w:p w14:paraId="5884BAA2" w14:textId="411FE525" w:rsidR="00A03D65" w:rsidRPr="00715659" w:rsidRDefault="002D4AFA" w:rsidP="00715659">
      <w:pPr>
        <w:numPr>
          <w:ilvl w:val="0"/>
          <w:numId w:val="7"/>
        </w:numPr>
        <w:spacing w:before="120" w:after="120" w:line="360" w:lineRule="auto"/>
        <w:rPr>
          <w:rStyle w:val="a8"/>
          <w:rFonts w:asciiTheme="minorHAnsi" w:hAnsiTheme="minorHAnsi" w:cstheme="minorHAnsi"/>
          <w:b w:val="0"/>
          <w:bCs w:val="0"/>
          <w:noProof w:val="0"/>
          <w:color w:val="auto"/>
          <w:szCs w:val="24"/>
          <w:rtl/>
        </w:rPr>
      </w:pPr>
      <w:r w:rsidRPr="005B1289">
        <w:rPr>
          <w:rFonts w:asciiTheme="minorHAnsi" w:hAnsiTheme="minorHAnsi" w:cstheme="minorHAnsi"/>
          <w:sz w:val="24"/>
          <w:szCs w:val="24"/>
          <w:rtl/>
        </w:rPr>
        <w:t xml:space="preserve">בספירה ישתתפו ראש תחום לוגיסטיקה, </w:t>
      </w:r>
      <w:r w:rsidR="00064932">
        <w:rPr>
          <w:rFonts w:asciiTheme="minorHAnsi" w:hAnsiTheme="minorHAnsi" w:cstheme="minorHAnsi"/>
          <w:sz w:val="24"/>
          <w:szCs w:val="24"/>
          <w:rtl/>
        </w:rPr>
        <w:t>מנהל תחום החירום והפס"ח המחוזי</w:t>
      </w:r>
      <w:r w:rsidR="00064932">
        <w:rPr>
          <w:rFonts w:asciiTheme="minorHAnsi" w:hAnsiTheme="minorHAnsi" w:cstheme="minorHAnsi" w:hint="cs"/>
          <w:sz w:val="24"/>
          <w:szCs w:val="24"/>
          <w:rtl/>
        </w:rPr>
        <w:t xml:space="preserve"> </w:t>
      </w:r>
      <w:r w:rsidRPr="005B1289">
        <w:rPr>
          <w:rFonts w:asciiTheme="minorHAnsi" w:hAnsiTheme="minorHAnsi" w:cstheme="minorHAnsi"/>
          <w:sz w:val="24"/>
          <w:szCs w:val="24"/>
          <w:rtl/>
        </w:rPr>
        <w:t>והאחראים למחסן.</w:t>
      </w:r>
    </w:p>
    <w:p w14:paraId="3E40A7F4" w14:textId="33A6188A" w:rsidR="00715659" w:rsidRDefault="00715659" w:rsidP="00A03D65">
      <w:pPr>
        <w:pStyle w:val="1"/>
        <w:numPr>
          <w:ilvl w:val="0"/>
          <w:numId w:val="0"/>
        </w:numPr>
        <w:spacing w:before="240" w:after="240" w:line="360" w:lineRule="auto"/>
        <w:rPr>
          <w:rStyle w:val="a8"/>
          <w:rFonts w:asciiTheme="minorHAnsi" w:hAnsiTheme="minorHAnsi" w:cstheme="minorHAnsi"/>
          <w:sz w:val="22"/>
          <w:szCs w:val="28"/>
          <w:rtl/>
        </w:rPr>
      </w:pPr>
    </w:p>
    <w:p w14:paraId="06083C14" w14:textId="04F58BDC" w:rsidR="00AC392F" w:rsidRDefault="00AC392F" w:rsidP="00AC392F">
      <w:pPr>
        <w:rPr>
          <w:rtl/>
        </w:rPr>
      </w:pPr>
    </w:p>
    <w:p w14:paraId="5B031A10" w14:textId="210BB8EC" w:rsidR="00AC392F" w:rsidRDefault="00AC392F" w:rsidP="00AC392F">
      <w:pPr>
        <w:rPr>
          <w:rtl/>
        </w:rPr>
      </w:pPr>
    </w:p>
    <w:p w14:paraId="59C1F8CB" w14:textId="01727365" w:rsidR="00AC392F" w:rsidRDefault="00AC392F" w:rsidP="00AC392F">
      <w:pPr>
        <w:rPr>
          <w:rtl/>
        </w:rPr>
      </w:pPr>
    </w:p>
    <w:p w14:paraId="1EC18F88" w14:textId="02AC23D6" w:rsidR="00AC392F" w:rsidRDefault="00AC392F" w:rsidP="00AC392F">
      <w:pPr>
        <w:rPr>
          <w:rtl/>
        </w:rPr>
      </w:pPr>
    </w:p>
    <w:p w14:paraId="20E7760A" w14:textId="6AA81CAF" w:rsidR="00AC392F" w:rsidRDefault="00AC392F" w:rsidP="00AC392F">
      <w:pPr>
        <w:rPr>
          <w:rtl/>
        </w:rPr>
      </w:pPr>
    </w:p>
    <w:p w14:paraId="4E6163DE" w14:textId="0941083B" w:rsidR="00AC392F" w:rsidRDefault="00AC392F" w:rsidP="00AC392F">
      <w:pPr>
        <w:rPr>
          <w:rtl/>
        </w:rPr>
      </w:pPr>
    </w:p>
    <w:p w14:paraId="1EE564FA" w14:textId="615F7E5F" w:rsidR="00AC392F" w:rsidRDefault="00AC392F" w:rsidP="00AC392F">
      <w:pPr>
        <w:rPr>
          <w:rtl/>
        </w:rPr>
      </w:pPr>
    </w:p>
    <w:p w14:paraId="277FDB27" w14:textId="77777777" w:rsidR="00AC392F" w:rsidRPr="00AC392F" w:rsidRDefault="00AC392F" w:rsidP="00AC392F">
      <w:pPr>
        <w:rPr>
          <w:rtl/>
        </w:rPr>
      </w:pPr>
    </w:p>
    <w:p w14:paraId="06728625" w14:textId="77777777" w:rsidR="00715659" w:rsidRPr="00715659" w:rsidRDefault="00715659" w:rsidP="00715659">
      <w:pPr>
        <w:rPr>
          <w:rtl/>
        </w:rPr>
      </w:pPr>
    </w:p>
    <w:p w14:paraId="54CBCD09" w14:textId="5BCC0DF7" w:rsidR="002D4AFA" w:rsidRPr="00B52291" w:rsidRDefault="002D4AFA" w:rsidP="00A03D65">
      <w:pPr>
        <w:pStyle w:val="1"/>
        <w:numPr>
          <w:ilvl w:val="0"/>
          <w:numId w:val="0"/>
        </w:numPr>
        <w:spacing w:before="240" w:after="240" w:line="360" w:lineRule="auto"/>
        <w:rPr>
          <w:rStyle w:val="a8"/>
          <w:rFonts w:asciiTheme="minorHAnsi" w:hAnsiTheme="minorHAnsi" w:cstheme="minorHAnsi"/>
          <w:sz w:val="22"/>
          <w:szCs w:val="28"/>
        </w:rPr>
      </w:pPr>
      <w:bookmarkStart w:id="13" w:name="_Toc131079916"/>
      <w:r w:rsidRPr="00B52291">
        <w:rPr>
          <w:rStyle w:val="a8"/>
          <w:rFonts w:asciiTheme="minorHAnsi" w:hAnsiTheme="minorHAnsi" w:cstheme="minorHAnsi"/>
          <w:sz w:val="22"/>
          <w:szCs w:val="28"/>
          <w:rtl/>
        </w:rPr>
        <w:t>מענה במקרים חריגים</w:t>
      </w:r>
      <w:bookmarkEnd w:id="13"/>
    </w:p>
    <w:p w14:paraId="2985C284" w14:textId="77777777" w:rsidR="002D4AFA" w:rsidRPr="005B1289" w:rsidRDefault="002D4AFA" w:rsidP="005B1289">
      <w:p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ככלל לא יבוצע ניפוק ציוד לרשו''מ שלא למשימות פס''ח בתקופת הפעלתו. יחד עם זאת, ייתכנו מצבים בהם תידרש הרשות העליונה לפס''ח, גם שלא בתקופת הפעלת מערך פס''ח, לסייע  לרשויות מקומיות ולאזרחים המצויים במצוקה:</w:t>
      </w:r>
    </w:p>
    <w:tbl>
      <w:tblPr>
        <w:tblStyle w:val="ac"/>
        <w:bidiVisual/>
        <w:tblW w:w="0" w:type="auto"/>
        <w:tblLook w:val="04A0" w:firstRow="1" w:lastRow="0" w:firstColumn="1" w:lastColumn="0" w:noHBand="0" w:noVBand="1"/>
      </w:tblPr>
      <w:tblGrid>
        <w:gridCol w:w="1730"/>
        <w:gridCol w:w="6958"/>
      </w:tblGrid>
      <w:tr w:rsidR="002D4AFA" w:rsidRPr="005B1289" w14:paraId="197524C7" w14:textId="77777777" w:rsidTr="00E650B5">
        <w:tc>
          <w:tcPr>
            <w:tcW w:w="1730" w:type="dxa"/>
            <w:shd w:val="clear" w:color="auto" w:fill="D9E2F3" w:themeFill="accent1" w:themeFillTint="33"/>
            <w:vAlign w:val="center"/>
          </w:tcPr>
          <w:p w14:paraId="0B83F92E" w14:textId="77777777" w:rsidR="002D4AFA" w:rsidRPr="005B1289" w:rsidRDefault="002D4AFA" w:rsidP="004F5AC1">
            <w:pPr>
              <w:spacing w:before="120" w:after="120" w:line="360" w:lineRule="auto"/>
              <w:jc w:val="center"/>
              <w:rPr>
                <w:rFonts w:asciiTheme="minorHAnsi" w:hAnsiTheme="minorHAnsi" w:cstheme="minorHAnsi"/>
                <w:b/>
                <w:bCs/>
                <w:color w:val="2F5496"/>
                <w:sz w:val="24"/>
                <w:szCs w:val="24"/>
                <w:rtl/>
              </w:rPr>
            </w:pPr>
            <w:r w:rsidRPr="004F5AC1">
              <w:rPr>
                <w:rFonts w:asciiTheme="minorHAnsi" w:hAnsiTheme="minorHAnsi" w:cstheme="minorHAnsi"/>
                <w:b/>
                <w:bCs/>
                <w:color w:val="000000" w:themeColor="text1"/>
                <w:sz w:val="24"/>
                <w:szCs w:val="24"/>
                <w:rtl/>
              </w:rPr>
              <w:t>סיבה לאישור חריג</w:t>
            </w:r>
          </w:p>
        </w:tc>
        <w:tc>
          <w:tcPr>
            <w:tcW w:w="6958" w:type="dxa"/>
            <w:shd w:val="clear" w:color="auto" w:fill="D9E2F3" w:themeFill="accent1" w:themeFillTint="33"/>
            <w:vAlign w:val="center"/>
          </w:tcPr>
          <w:p w14:paraId="60FB082A" w14:textId="77777777" w:rsidR="002D4AFA" w:rsidRPr="004F5AC1" w:rsidRDefault="002D4AFA" w:rsidP="005B1289">
            <w:pPr>
              <w:spacing w:before="120" w:after="120" w:line="360" w:lineRule="auto"/>
              <w:ind w:right="142"/>
              <w:rPr>
                <w:rFonts w:asciiTheme="minorHAnsi" w:hAnsiTheme="minorHAnsi" w:cstheme="minorHAnsi"/>
                <w:b/>
                <w:bCs/>
                <w:color w:val="000000" w:themeColor="text1"/>
                <w:sz w:val="24"/>
                <w:szCs w:val="24"/>
                <w:rtl/>
              </w:rPr>
            </w:pPr>
            <w:r w:rsidRPr="004F5AC1">
              <w:rPr>
                <w:rFonts w:asciiTheme="minorHAnsi" w:hAnsiTheme="minorHAnsi" w:cstheme="minorHAnsi"/>
                <w:b/>
                <w:bCs/>
                <w:color w:val="000000" w:themeColor="text1"/>
                <w:sz w:val="24"/>
                <w:szCs w:val="24"/>
                <w:rtl/>
              </w:rPr>
              <w:t>תהליך אישור חריג</w:t>
            </w:r>
          </w:p>
        </w:tc>
      </w:tr>
      <w:tr w:rsidR="002D4AFA" w:rsidRPr="005B1289" w14:paraId="02900797" w14:textId="77777777" w:rsidTr="00E650B5">
        <w:tc>
          <w:tcPr>
            <w:tcW w:w="1730" w:type="dxa"/>
            <w:vAlign w:val="center"/>
          </w:tcPr>
          <w:p w14:paraId="3E10A0E3" w14:textId="213BD631" w:rsidR="002D4AFA" w:rsidRPr="005B1289" w:rsidRDefault="002D4AFA" w:rsidP="005B1289">
            <w:pPr>
              <w:spacing w:before="120" w:after="120" w:line="360" w:lineRule="auto"/>
              <w:rPr>
                <w:rFonts w:asciiTheme="minorHAnsi" w:hAnsiTheme="minorHAnsi" w:cstheme="minorHAnsi"/>
                <w:sz w:val="24"/>
                <w:szCs w:val="24"/>
                <w:rtl/>
              </w:rPr>
            </w:pPr>
            <w:r w:rsidRPr="004F5AC1">
              <w:rPr>
                <w:rFonts w:asciiTheme="minorHAnsi" w:hAnsiTheme="minorHAnsi" w:cstheme="minorHAnsi"/>
                <w:color w:val="000000" w:themeColor="text1"/>
                <w:sz w:val="24"/>
                <w:szCs w:val="24"/>
                <w:rtl/>
              </w:rPr>
              <w:t>באירועי חירום מקומיים בשגרה כדוגמת: הצפה, שריפה, אירועי טרור וכד'</w:t>
            </w:r>
          </w:p>
        </w:tc>
        <w:tc>
          <w:tcPr>
            <w:tcW w:w="6958" w:type="dxa"/>
            <w:vAlign w:val="center"/>
          </w:tcPr>
          <w:p w14:paraId="1EF8FFF4" w14:textId="7CF22710" w:rsidR="002D4AFA" w:rsidRPr="005B1289" w:rsidRDefault="002D4AFA" w:rsidP="005B1289">
            <w:pPr>
              <w:spacing w:before="120" w:after="120" w:line="360" w:lineRule="auto"/>
              <w:ind w:right="142"/>
              <w:rPr>
                <w:rFonts w:asciiTheme="minorHAnsi" w:hAnsiTheme="minorHAnsi" w:cstheme="minorHAnsi"/>
                <w:sz w:val="24"/>
                <w:szCs w:val="24"/>
              </w:rPr>
            </w:pPr>
            <w:r w:rsidRPr="004F5AC1">
              <w:rPr>
                <w:rFonts w:asciiTheme="minorHAnsi" w:hAnsiTheme="minorHAnsi" w:cstheme="minorHAnsi"/>
                <w:color w:val="000000" w:themeColor="text1"/>
                <w:sz w:val="24"/>
                <w:szCs w:val="24"/>
                <w:u w:val="single"/>
                <w:rtl/>
              </w:rPr>
              <w:t>עד 200</w:t>
            </w:r>
            <w:r w:rsidRPr="004F5AC1">
              <w:rPr>
                <w:rFonts w:asciiTheme="minorHAnsi" w:hAnsiTheme="minorHAnsi" w:cstheme="minorHAnsi"/>
                <w:color w:val="000000" w:themeColor="text1"/>
                <w:sz w:val="24"/>
                <w:szCs w:val="24"/>
                <w:rtl/>
              </w:rPr>
              <w:t xml:space="preserve"> ערכות </w:t>
            </w:r>
            <w:r w:rsidRPr="005B1289">
              <w:rPr>
                <w:rFonts w:asciiTheme="minorHAnsi" w:hAnsiTheme="minorHAnsi" w:cstheme="minorHAnsi"/>
                <w:sz w:val="24"/>
                <w:szCs w:val="24"/>
                <w:rtl/>
              </w:rPr>
              <w:t xml:space="preserve">לינה לרשות באישור </w:t>
            </w:r>
            <w:r w:rsidR="007F3417" w:rsidRPr="005B1289">
              <w:rPr>
                <w:rFonts w:asciiTheme="minorHAnsi" w:hAnsiTheme="minorHAnsi" w:cstheme="minorHAnsi"/>
                <w:sz w:val="24"/>
                <w:szCs w:val="24"/>
                <w:rtl/>
              </w:rPr>
              <w:t>ראש אגף פס"ח</w:t>
            </w:r>
            <w:r w:rsidRPr="005B1289">
              <w:rPr>
                <w:rFonts w:asciiTheme="minorHAnsi" w:hAnsiTheme="minorHAnsi" w:cstheme="minorHAnsi"/>
                <w:sz w:val="24"/>
                <w:szCs w:val="24"/>
                <w:rtl/>
              </w:rPr>
              <w:t>.</w:t>
            </w:r>
          </w:p>
          <w:p w14:paraId="51800529" w14:textId="77777777" w:rsidR="002D4AFA" w:rsidRPr="005B1289" w:rsidRDefault="002D4AFA" w:rsidP="005B1289">
            <w:pPr>
              <w:spacing w:before="120" w:after="120" w:line="360" w:lineRule="auto"/>
              <w:rPr>
                <w:rFonts w:asciiTheme="minorHAnsi" w:hAnsiTheme="minorHAnsi" w:cstheme="minorHAnsi"/>
                <w:sz w:val="24"/>
                <w:szCs w:val="24"/>
              </w:rPr>
            </w:pPr>
            <w:r w:rsidRPr="004F5AC1">
              <w:rPr>
                <w:rFonts w:asciiTheme="minorHAnsi" w:hAnsiTheme="minorHAnsi" w:cstheme="minorHAnsi"/>
                <w:color w:val="000000" w:themeColor="text1"/>
                <w:sz w:val="24"/>
                <w:szCs w:val="24"/>
                <w:u w:val="single"/>
                <w:rtl/>
              </w:rPr>
              <w:t>עד</w:t>
            </w:r>
            <w:r w:rsidRPr="004F5AC1">
              <w:rPr>
                <w:rFonts w:asciiTheme="minorHAnsi" w:hAnsiTheme="minorHAnsi" w:cstheme="minorHAnsi"/>
                <w:b/>
                <w:bCs/>
                <w:color w:val="000000" w:themeColor="text1"/>
                <w:sz w:val="24"/>
                <w:szCs w:val="24"/>
                <w:u w:val="single"/>
                <w:rtl/>
              </w:rPr>
              <w:t xml:space="preserve"> </w:t>
            </w:r>
            <w:r w:rsidRPr="004F5AC1">
              <w:rPr>
                <w:rFonts w:asciiTheme="minorHAnsi" w:hAnsiTheme="minorHAnsi" w:cstheme="minorHAnsi"/>
                <w:color w:val="000000" w:themeColor="text1"/>
                <w:sz w:val="24"/>
                <w:szCs w:val="24"/>
                <w:u w:val="single"/>
                <w:rtl/>
              </w:rPr>
              <w:t>1,000</w:t>
            </w:r>
            <w:r w:rsidRPr="004F5AC1">
              <w:rPr>
                <w:rFonts w:asciiTheme="minorHAnsi" w:hAnsiTheme="minorHAnsi" w:cstheme="minorHAnsi"/>
                <w:color w:val="000000" w:themeColor="text1"/>
                <w:sz w:val="24"/>
                <w:szCs w:val="24"/>
                <w:rtl/>
              </w:rPr>
              <w:t xml:space="preserve"> ערכות </w:t>
            </w:r>
            <w:r w:rsidRPr="005B1289">
              <w:rPr>
                <w:rFonts w:asciiTheme="minorHAnsi" w:hAnsiTheme="minorHAnsi" w:cstheme="minorHAnsi"/>
                <w:sz w:val="24"/>
                <w:szCs w:val="24"/>
                <w:rtl/>
              </w:rPr>
              <w:t>לינה באישור מנהל המינהל לשירותי חירום.</w:t>
            </w:r>
          </w:p>
          <w:p w14:paraId="3752E7B6" w14:textId="77777777" w:rsidR="002D4AFA" w:rsidRPr="005B1289" w:rsidRDefault="002D4AFA" w:rsidP="005B1289">
            <w:p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סיוע בהיקף גדול  יותר באישור מנכ"ל משרד הפנים.</w:t>
            </w:r>
          </w:p>
        </w:tc>
      </w:tr>
      <w:tr w:rsidR="002D4AFA" w:rsidRPr="005B1289" w14:paraId="7BC38F3E" w14:textId="77777777" w:rsidTr="00E650B5">
        <w:tc>
          <w:tcPr>
            <w:tcW w:w="1730" w:type="dxa"/>
            <w:vAlign w:val="center"/>
          </w:tcPr>
          <w:p w14:paraId="6A7FD07E" w14:textId="19C223C4" w:rsidR="002D4AFA" w:rsidRPr="005B1289" w:rsidRDefault="00B660EC" w:rsidP="005B1289">
            <w:pPr>
              <w:spacing w:before="120" w:after="120" w:line="360" w:lineRule="auto"/>
              <w:rPr>
                <w:rFonts w:asciiTheme="minorHAnsi" w:hAnsiTheme="minorHAnsi" w:cstheme="minorHAnsi"/>
                <w:sz w:val="24"/>
                <w:szCs w:val="24"/>
                <w:rtl/>
              </w:rPr>
            </w:pPr>
            <w:r w:rsidRPr="004F5AC1">
              <w:rPr>
                <w:rFonts w:asciiTheme="minorHAnsi" w:hAnsiTheme="minorHAnsi" w:cstheme="minorHAnsi"/>
                <w:color w:val="000000" w:themeColor="text1"/>
                <w:sz w:val="24"/>
                <w:szCs w:val="24"/>
                <w:rtl/>
              </w:rPr>
              <w:t xml:space="preserve">ניפוק ציוד </w:t>
            </w:r>
            <w:r w:rsidR="00DD1760" w:rsidRPr="004F5AC1">
              <w:rPr>
                <w:rFonts w:asciiTheme="minorHAnsi" w:hAnsiTheme="minorHAnsi" w:cstheme="minorHAnsi"/>
                <w:color w:val="000000" w:themeColor="text1"/>
                <w:sz w:val="24"/>
                <w:szCs w:val="24"/>
                <w:rtl/>
              </w:rPr>
              <w:t xml:space="preserve">על פי החלטת מינהל החירום של משרד הפנים </w:t>
            </w:r>
            <w:r w:rsidR="002D4AFA" w:rsidRPr="004F5AC1">
              <w:rPr>
                <w:rFonts w:asciiTheme="minorHAnsi" w:hAnsiTheme="minorHAnsi" w:cstheme="minorHAnsi"/>
                <w:color w:val="000000" w:themeColor="text1"/>
                <w:sz w:val="24"/>
                <w:szCs w:val="24"/>
                <w:rtl/>
              </w:rPr>
              <w:t xml:space="preserve">במצב </w:t>
            </w:r>
            <w:r w:rsidR="00DD1760" w:rsidRPr="004F5AC1">
              <w:rPr>
                <w:rFonts w:asciiTheme="minorHAnsi" w:hAnsiTheme="minorHAnsi" w:cstheme="minorHAnsi"/>
                <w:color w:val="000000" w:themeColor="text1"/>
                <w:sz w:val="24"/>
                <w:szCs w:val="24"/>
                <w:rtl/>
              </w:rPr>
              <w:t xml:space="preserve">של </w:t>
            </w:r>
            <w:r w:rsidR="00DD1760" w:rsidRPr="004F5AC1">
              <w:rPr>
                <w:rFonts w:asciiTheme="minorHAnsi" w:hAnsiTheme="minorHAnsi" w:cstheme="minorHAnsi"/>
                <w:color w:val="000000" w:themeColor="text1"/>
                <w:sz w:val="24"/>
                <w:szCs w:val="24"/>
                <w:rtl/>
              </w:rPr>
              <w:lastRenderedPageBreak/>
              <w:t>שהייה ממושכת במקלטים</w:t>
            </w:r>
          </w:p>
        </w:tc>
        <w:tc>
          <w:tcPr>
            <w:tcW w:w="6958" w:type="dxa"/>
            <w:vAlign w:val="center"/>
          </w:tcPr>
          <w:p w14:paraId="446E6B29" w14:textId="77777777" w:rsidR="002D4AFA" w:rsidRPr="005B1289" w:rsidRDefault="002D4AFA" w:rsidP="005B1289">
            <w:p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lastRenderedPageBreak/>
              <w:t>ניפוק ציוד יאושר לאחר שנבחנו תמונת המצב, היכולות והמשמעויות כלהלן:</w:t>
            </w:r>
          </w:p>
          <w:p w14:paraId="5B11D843" w14:textId="77777777" w:rsidR="002D4AFA" w:rsidRPr="005B1289" w:rsidRDefault="002D4AFA" w:rsidP="005B1289">
            <w:pPr>
              <w:numPr>
                <w:ilvl w:val="3"/>
                <w:numId w:val="9"/>
              </w:numPr>
              <w:spacing w:before="120" w:after="120" w:line="360" w:lineRule="auto"/>
              <w:ind w:left="416"/>
              <w:rPr>
                <w:rFonts w:asciiTheme="minorHAnsi" w:hAnsiTheme="minorHAnsi" w:cstheme="minorHAnsi"/>
                <w:sz w:val="24"/>
                <w:szCs w:val="24"/>
              </w:rPr>
            </w:pPr>
            <w:r w:rsidRPr="005B1289">
              <w:rPr>
                <w:rFonts w:asciiTheme="minorHAnsi" w:hAnsiTheme="minorHAnsi" w:cstheme="minorHAnsi"/>
                <w:sz w:val="24"/>
                <w:szCs w:val="24"/>
                <w:rtl/>
              </w:rPr>
              <w:t>החלטות ממשלה באשר להפעלה/אי הפעלה של מערך פס''ח.</w:t>
            </w:r>
          </w:p>
          <w:p w14:paraId="56A27069" w14:textId="77777777" w:rsidR="002D4AFA" w:rsidRPr="005B1289" w:rsidRDefault="002D4AFA" w:rsidP="005B1289">
            <w:pPr>
              <w:numPr>
                <w:ilvl w:val="3"/>
                <w:numId w:val="9"/>
              </w:numPr>
              <w:spacing w:before="120" w:after="120" w:line="360" w:lineRule="auto"/>
              <w:ind w:left="416"/>
              <w:rPr>
                <w:rFonts w:asciiTheme="minorHAnsi" w:hAnsiTheme="minorHAnsi" w:cstheme="minorHAnsi"/>
                <w:sz w:val="24"/>
                <w:szCs w:val="24"/>
              </w:rPr>
            </w:pPr>
            <w:r w:rsidRPr="005B1289">
              <w:rPr>
                <w:rFonts w:asciiTheme="minorHAnsi" w:hAnsiTheme="minorHAnsi" w:cstheme="minorHAnsi"/>
                <w:sz w:val="24"/>
                <w:szCs w:val="24"/>
                <w:rtl/>
              </w:rPr>
              <w:lastRenderedPageBreak/>
              <w:t>הערכה על משך השהייה במקלטים לפי גזרות/ישובים והיקף הנזקקים לסיוע - מטה רח"ל.</w:t>
            </w:r>
          </w:p>
          <w:p w14:paraId="30BF3F77" w14:textId="77777777" w:rsidR="002D4AFA" w:rsidRPr="005B1289" w:rsidRDefault="002D4AFA" w:rsidP="005B1289">
            <w:pPr>
              <w:numPr>
                <w:ilvl w:val="3"/>
                <w:numId w:val="9"/>
              </w:numPr>
              <w:spacing w:before="120" w:line="360" w:lineRule="auto"/>
              <w:ind w:left="416"/>
              <w:rPr>
                <w:rFonts w:asciiTheme="minorHAnsi" w:hAnsiTheme="minorHAnsi" w:cstheme="minorHAnsi"/>
                <w:sz w:val="24"/>
                <w:szCs w:val="24"/>
              </w:rPr>
            </w:pPr>
            <w:r w:rsidRPr="005B1289">
              <w:rPr>
                <w:rFonts w:asciiTheme="minorHAnsi" w:hAnsiTheme="minorHAnsi" w:cstheme="minorHAnsi"/>
                <w:sz w:val="24"/>
                <w:szCs w:val="24"/>
                <w:rtl/>
              </w:rPr>
              <w:t>כמות הציוד הזמין לרשות העליונה לפס''ח לביצוע משימותיה.</w:t>
            </w:r>
          </w:p>
          <w:p w14:paraId="33F29179" w14:textId="77777777" w:rsidR="002D4AFA" w:rsidRPr="005B1289" w:rsidRDefault="002D4AFA" w:rsidP="005B1289">
            <w:pPr>
              <w:numPr>
                <w:ilvl w:val="3"/>
                <w:numId w:val="9"/>
              </w:numPr>
              <w:spacing w:before="120" w:line="360" w:lineRule="auto"/>
              <w:ind w:left="416"/>
              <w:rPr>
                <w:rFonts w:asciiTheme="minorHAnsi" w:hAnsiTheme="minorHAnsi" w:cstheme="minorHAnsi"/>
                <w:sz w:val="24"/>
                <w:szCs w:val="24"/>
                <w:rtl/>
              </w:rPr>
            </w:pPr>
            <w:r w:rsidRPr="005B1289">
              <w:rPr>
                <w:rFonts w:asciiTheme="minorHAnsi" w:hAnsiTheme="minorHAnsi" w:cstheme="minorHAnsi"/>
                <w:sz w:val="24"/>
                <w:szCs w:val="24"/>
                <w:rtl/>
              </w:rPr>
              <w:t>מלאי ציוד חירום פס''ח במחסני הרשות המקומית כמענה ראשון לסיוע.</w:t>
            </w:r>
          </w:p>
        </w:tc>
      </w:tr>
    </w:tbl>
    <w:p w14:paraId="7E7BA467" w14:textId="77777777" w:rsidR="002D4AFA" w:rsidRPr="005B1289" w:rsidRDefault="002D4AFA" w:rsidP="005B1289">
      <w:pPr>
        <w:spacing w:before="120" w:line="360" w:lineRule="auto"/>
        <w:rPr>
          <w:rFonts w:asciiTheme="minorHAnsi" w:hAnsiTheme="minorHAnsi" w:cstheme="minorHAnsi"/>
          <w:sz w:val="24"/>
          <w:szCs w:val="24"/>
        </w:rPr>
      </w:pPr>
      <w:r w:rsidRPr="005B1289">
        <w:rPr>
          <w:rFonts w:asciiTheme="minorHAnsi" w:hAnsiTheme="minorHAnsi" w:cstheme="minorHAnsi"/>
          <w:sz w:val="24"/>
          <w:szCs w:val="24"/>
          <w:rtl/>
        </w:rPr>
        <w:lastRenderedPageBreak/>
        <w:t>בכל מקרה בו יוחלט על ניפוק ציוד חריג כאמור, יגדיר מנכ"ל המשרד "קו אדום" שאין לרדת ממנו במלאי ציוד החירום. חשוב להדגיש כי סיוע באמצעים למשימות אחרות יצמצם בהכרח את יכולות רשות פס''ח למענה קליטה.</w:t>
      </w:r>
    </w:p>
    <w:p w14:paraId="685EF24F" w14:textId="77777777" w:rsidR="002D4AFA" w:rsidRPr="005B1289" w:rsidRDefault="002D4AFA" w:rsidP="005B1289">
      <w:pPr>
        <w:spacing w:before="120" w:after="120" w:line="360" w:lineRule="auto"/>
        <w:rPr>
          <w:rFonts w:asciiTheme="minorHAnsi" w:hAnsiTheme="minorHAnsi" w:cstheme="minorHAnsi"/>
          <w:sz w:val="24"/>
          <w:szCs w:val="24"/>
          <w:rtl/>
        </w:rPr>
      </w:pPr>
    </w:p>
    <w:p w14:paraId="3E7045CA" w14:textId="4BADD75D" w:rsidR="00B52291" w:rsidRPr="00715659" w:rsidRDefault="00C360FE" w:rsidP="00715659">
      <w:pPr>
        <w:overflowPunct/>
        <w:autoSpaceDE/>
        <w:autoSpaceDN/>
        <w:bidi w:val="0"/>
        <w:adjustRightInd/>
        <w:spacing w:after="160" w:line="360" w:lineRule="auto"/>
        <w:textAlignment w:val="auto"/>
        <w:rPr>
          <w:rStyle w:val="a8"/>
          <w:rFonts w:asciiTheme="minorHAnsi" w:hAnsiTheme="minorHAnsi" w:cstheme="minorHAnsi"/>
          <w:kern w:val="28"/>
          <w:rtl/>
        </w:rPr>
      </w:pPr>
      <w:r w:rsidRPr="005B1289">
        <w:rPr>
          <w:rStyle w:val="a8"/>
          <w:rFonts w:asciiTheme="minorHAnsi" w:hAnsiTheme="minorHAnsi" w:cstheme="minorHAnsi"/>
          <w:rtl/>
        </w:rPr>
        <w:br w:type="page"/>
      </w:r>
    </w:p>
    <w:p w14:paraId="460761F0" w14:textId="442444CD" w:rsidR="00CB5B83" w:rsidRPr="00B52291" w:rsidRDefault="002D4AFA" w:rsidP="00B52291">
      <w:pPr>
        <w:pStyle w:val="1"/>
        <w:numPr>
          <w:ilvl w:val="0"/>
          <w:numId w:val="0"/>
        </w:numPr>
        <w:spacing w:before="240" w:after="240" w:line="360" w:lineRule="auto"/>
        <w:ind w:left="284" w:hanging="284"/>
        <w:rPr>
          <w:rStyle w:val="a8"/>
          <w:rFonts w:asciiTheme="minorHAnsi" w:hAnsiTheme="minorHAnsi" w:cstheme="minorHAnsi"/>
          <w:sz w:val="22"/>
          <w:szCs w:val="28"/>
          <w:rtl/>
        </w:rPr>
      </w:pPr>
      <w:bookmarkStart w:id="14" w:name="_Toc131079917"/>
      <w:r w:rsidRPr="00B52291">
        <w:rPr>
          <w:rStyle w:val="a8"/>
          <w:rFonts w:asciiTheme="minorHAnsi" w:hAnsiTheme="minorHAnsi" w:cstheme="minorHAnsi"/>
          <w:sz w:val="22"/>
          <w:szCs w:val="28"/>
          <w:rtl/>
        </w:rPr>
        <w:lastRenderedPageBreak/>
        <w:t>נספחים</w:t>
      </w:r>
      <w:bookmarkEnd w:id="14"/>
    </w:p>
    <w:p w14:paraId="6EAF48C4" w14:textId="612A3FF8" w:rsidR="00CB5B83" w:rsidRPr="005B1289" w:rsidRDefault="00CB5B83" w:rsidP="005B1289">
      <w:pPr>
        <w:spacing w:line="360" w:lineRule="auto"/>
        <w:rPr>
          <w:rFonts w:asciiTheme="minorHAnsi" w:hAnsiTheme="minorHAnsi" w:cstheme="minorHAnsi"/>
          <w:b/>
          <w:bCs/>
          <w:szCs w:val="24"/>
          <w:rtl/>
        </w:rPr>
      </w:pPr>
      <w:r w:rsidRPr="005B1289">
        <w:rPr>
          <w:rFonts w:asciiTheme="minorHAnsi" w:hAnsiTheme="minorHAnsi" w:cstheme="minorHAnsi"/>
          <w:b/>
          <w:bCs/>
          <w:szCs w:val="24"/>
          <w:rtl/>
        </w:rPr>
        <w:t xml:space="preserve">נספח א – </w:t>
      </w:r>
      <w:r w:rsidRPr="00AB326C">
        <w:rPr>
          <w:rFonts w:asciiTheme="minorHAnsi" w:hAnsiTheme="minorHAnsi" w:cstheme="minorHAnsi"/>
          <w:szCs w:val="24"/>
          <w:rtl/>
        </w:rPr>
        <w:t>יומן המחסן</w:t>
      </w:r>
    </w:p>
    <w:p w14:paraId="4C0EC4E1" w14:textId="29290E3B" w:rsidR="00CB5B83" w:rsidRPr="005B1289" w:rsidRDefault="00CB5B83" w:rsidP="005B1289">
      <w:pPr>
        <w:spacing w:line="360" w:lineRule="auto"/>
        <w:rPr>
          <w:rFonts w:asciiTheme="minorHAnsi" w:hAnsiTheme="minorHAnsi" w:cstheme="minorHAnsi"/>
          <w:b/>
          <w:bCs/>
          <w:szCs w:val="24"/>
          <w:rtl/>
        </w:rPr>
      </w:pPr>
      <w:r w:rsidRPr="005B1289">
        <w:rPr>
          <w:rFonts w:asciiTheme="minorHAnsi" w:hAnsiTheme="minorHAnsi" w:cstheme="minorHAnsi"/>
          <w:b/>
          <w:bCs/>
          <w:szCs w:val="24"/>
          <w:rtl/>
        </w:rPr>
        <w:t xml:space="preserve">נספח ב – </w:t>
      </w:r>
      <w:r w:rsidRPr="00AB326C">
        <w:rPr>
          <w:rFonts w:asciiTheme="minorHAnsi" w:hAnsiTheme="minorHAnsi" w:cstheme="minorHAnsi"/>
          <w:szCs w:val="24"/>
          <w:rtl/>
        </w:rPr>
        <w:t>ספירת מלאי ציוד פס"ח</w:t>
      </w:r>
    </w:p>
    <w:p w14:paraId="2713C181" w14:textId="073651D7" w:rsidR="00CB5B83" w:rsidRPr="005B1289" w:rsidRDefault="00CB5B83" w:rsidP="005B1289">
      <w:pPr>
        <w:spacing w:line="360" w:lineRule="auto"/>
        <w:rPr>
          <w:rFonts w:asciiTheme="minorHAnsi" w:hAnsiTheme="minorHAnsi" w:cstheme="minorHAnsi"/>
          <w:b/>
          <w:bCs/>
          <w:szCs w:val="24"/>
          <w:rtl/>
        </w:rPr>
      </w:pPr>
      <w:r w:rsidRPr="005B1289">
        <w:rPr>
          <w:rFonts w:asciiTheme="minorHAnsi" w:hAnsiTheme="minorHAnsi" w:cstheme="minorHAnsi"/>
          <w:b/>
          <w:bCs/>
          <w:szCs w:val="24"/>
          <w:rtl/>
        </w:rPr>
        <w:t xml:space="preserve">נספח ג – </w:t>
      </w:r>
      <w:r w:rsidRPr="00AB326C">
        <w:rPr>
          <w:rFonts w:asciiTheme="minorHAnsi" w:hAnsiTheme="minorHAnsi" w:cstheme="minorHAnsi"/>
          <w:szCs w:val="24"/>
          <w:rtl/>
        </w:rPr>
        <w:t>שובר ניפוק/קבלה</w:t>
      </w:r>
    </w:p>
    <w:p w14:paraId="7CF9595E" w14:textId="77777777" w:rsidR="00CB5B83" w:rsidRPr="005B1289" w:rsidRDefault="00CB5B83" w:rsidP="005B1289">
      <w:pPr>
        <w:spacing w:line="360" w:lineRule="auto"/>
        <w:rPr>
          <w:rFonts w:asciiTheme="minorHAnsi" w:hAnsiTheme="minorHAnsi" w:cstheme="minorHAnsi"/>
          <w:b/>
          <w:bCs/>
          <w:szCs w:val="24"/>
          <w:rtl/>
        </w:rPr>
      </w:pPr>
    </w:p>
    <w:p w14:paraId="1D82BA4F" w14:textId="6B88DFA9" w:rsidR="00CB5B83" w:rsidRPr="005B1289" w:rsidRDefault="00CB5B83" w:rsidP="005B1289">
      <w:pPr>
        <w:spacing w:line="360" w:lineRule="auto"/>
        <w:rPr>
          <w:rFonts w:asciiTheme="minorHAnsi" w:hAnsiTheme="minorHAnsi" w:cstheme="minorHAnsi"/>
          <w:rtl/>
        </w:rPr>
        <w:sectPr w:rsidR="00CB5B83" w:rsidRPr="005B1289" w:rsidSect="00B52291">
          <w:headerReference w:type="even" r:id="rId16"/>
          <w:headerReference w:type="default" r:id="rId17"/>
          <w:footerReference w:type="even" r:id="rId18"/>
          <w:footerReference w:type="default" r:id="rId19"/>
          <w:headerReference w:type="first" r:id="rId20"/>
          <w:endnotePr>
            <w:numFmt w:val="lowerLetter"/>
          </w:endnotePr>
          <w:pgSz w:w="11913" w:h="16840" w:code="264"/>
          <w:pgMar w:top="1305" w:right="1797" w:bottom="1440" w:left="1418" w:header="720" w:footer="0" w:gutter="0"/>
          <w:pgNumType w:start="0"/>
          <w:cols w:space="720"/>
          <w:bidi/>
          <w:rtlGutter/>
          <w:docGrid w:linePitch="272"/>
        </w:sectPr>
      </w:pPr>
    </w:p>
    <w:p w14:paraId="3B323AF9" w14:textId="7EFF0422" w:rsidR="002D4AFA" w:rsidRPr="00AB326C" w:rsidRDefault="002D4AFA" w:rsidP="00715659">
      <w:pPr>
        <w:pStyle w:val="1"/>
        <w:numPr>
          <w:ilvl w:val="0"/>
          <w:numId w:val="0"/>
        </w:numPr>
        <w:spacing w:before="240" w:after="240" w:line="360" w:lineRule="auto"/>
        <w:ind w:left="4179" w:hanging="284"/>
        <w:jc w:val="center"/>
        <w:rPr>
          <w:rFonts w:asciiTheme="minorHAnsi" w:hAnsiTheme="minorHAnsi" w:cstheme="minorHAnsi"/>
          <w:color w:val="C45911"/>
          <w:sz w:val="22"/>
          <w:szCs w:val="24"/>
          <w:rtl/>
        </w:rPr>
      </w:pPr>
      <w:bookmarkStart w:id="15" w:name="_נספח_א'_–"/>
      <w:bookmarkStart w:id="16" w:name="_Toc131079918"/>
      <w:bookmarkEnd w:id="15"/>
      <w:r w:rsidRPr="00AB326C">
        <w:rPr>
          <w:rStyle w:val="a8"/>
          <w:rFonts w:asciiTheme="minorHAnsi" w:hAnsiTheme="minorHAnsi" w:cstheme="minorHAnsi"/>
          <w:color w:val="C45911"/>
          <w:sz w:val="22"/>
          <w:szCs w:val="28"/>
          <w:rtl/>
        </w:rPr>
        <w:lastRenderedPageBreak/>
        <w:t>נספח</w:t>
      </w:r>
      <w:r w:rsidR="004F5AC1">
        <w:rPr>
          <w:rStyle w:val="a8"/>
          <w:rFonts w:asciiTheme="minorHAnsi" w:hAnsiTheme="minorHAnsi" w:cstheme="minorHAnsi" w:hint="cs"/>
          <w:color w:val="C45911"/>
          <w:sz w:val="22"/>
          <w:szCs w:val="28"/>
          <w:rtl/>
        </w:rPr>
        <w:t xml:space="preserve"> </w:t>
      </w:r>
      <w:r w:rsidRPr="00AB326C">
        <w:rPr>
          <w:rStyle w:val="a8"/>
          <w:rFonts w:asciiTheme="minorHAnsi" w:hAnsiTheme="minorHAnsi" w:cstheme="minorHAnsi"/>
          <w:color w:val="C45911"/>
          <w:sz w:val="22"/>
          <w:szCs w:val="28"/>
          <w:rtl/>
        </w:rPr>
        <w:t>א' – יומן המחסן</w:t>
      </w:r>
      <w:bookmarkEnd w:id="16"/>
      <w:r w:rsidRPr="00AB326C">
        <w:rPr>
          <w:rStyle w:val="a8"/>
          <w:rFonts w:asciiTheme="minorHAnsi" w:hAnsiTheme="minorHAnsi" w:cstheme="minorHAnsi"/>
          <w:b w:val="0"/>
          <w:bCs w:val="0"/>
          <w:color w:val="C45911"/>
          <w:sz w:val="22"/>
          <w:szCs w:val="28"/>
          <w:rtl/>
        </w:rPr>
        <w:br/>
      </w:r>
    </w:p>
    <w:p w14:paraId="4098E645" w14:textId="41BF3EBE" w:rsidR="002D4AFA" w:rsidRPr="005B1289" w:rsidRDefault="002D4AFA" w:rsidP="00715659">
      <w:pPr>
        <w:spacing w:before="120" w:after="120" w:line="360" w:lineRule="auto"/>
        <w:rPr>
          <w:rFonts w:asciiTheme="minorHAnsi" w:hAnsiTheme="minorHAnsi" w:cstheme="minorHAnsi"/>
          <w:b/>
          <w:bCs/>
          <w:sz w:val="32"/>
          <w:szCs w:val="32"/>
          <w:rtl/>
        </w:rPr>
      </w:pPr>
      <w:r w:rsidRPr="00AB326C">
        <w:rPr>
          <w:rFonts w:asciiTheme="minorHAnsi" w:hAnsiTheme="minorHAnsi" w:cstheme="minorHAnsi"/>
          <w:b/>
          <w:bCs/>
          <w:sz w:val="24"/>
          <w:szCs w:val="24"/>
          <w:rtl/>
        </w:rPr>
        <w:t xml:space="preserve">יומן מחסן פס"ח מחוזי </w:t>
      </w:r>
      <w:r w:rsidRPr="00AB326C">
        <w:rPr>
          <w:rFonts w:asciiTheme="minorHAnsi" w:hAnsiTheme="minorHAnsi" w:cstheme="minorHAnsi"/>
          <w:sz w:val="24"/>
          <w:szCs w:val="24"/>
          <w:rtl/>
        </w:rPr>
        <w:t xml:space="preserve"> </w:t>
      </w:r>
      <w:r w:rsidRPr="005B1289">
        <w:rPr>
          <w:rFonts w:asciiTheme="minorHAnsi" w:hAnsiTheme="minorHAnsi" w:cstheme="minorHAnsi"/>
          <w:sz w:val="28"/>
          <w:szCs w:val="28"/>
          <w:rtl/>
        </w:rPr>
        <w:t xml:space="preserve">__________________                                                                </w:t>
      </w:r>
      <w:r w:rsidRPr="00AB326C">
        <w:rPr>
          <w:rFonts w:asciiTheme="minorHAnsi" w:hAnsiTheme="minorHAnsi" w:cstheme="minorHAnsi"/>
          <w:b/>
          <w:bCs/>
          <w:sz w:val="24"/>
          <w:szCs w:val="24"/>
          <w:rtl/>
        </w:rPr>
        <w:t xml:space="preserve">כתובת המחסן וטלפון </w:t>
      </w:r>
      <w:r w:rsidRPr="005B1289">
        <w:rPr>
          <w:rFonts w:asciiTheme="minorHAnsi" w:hAnsiTheme="minorHAnsi" w:cstheme="minorHAnsi"/>
          <w:sz w:val="28"/>
          <w:szCs w:val="28"/>
          <w:rtl/>
        </w:rPr>
        <w:t xml:space="preserve">____________________ </w:t>
      </w: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452"/>
        <w:gridCol w:w="1559"/>
        <w:gridCol w:w="3722"/>
        <w:gridCol w:w="3722"/>
        <w:gridCol w:w="3722"/>
      </w:tblGrid>
      <w:tr w:rsidR="002D4AFA" w:rsidRPr="005B1289" w14:paraId="4C1E63A2" w14:textId="77777777" w:rsidTr="00623F12">
        <w:trPr>
          <w:trHeight w:hRule="exact" w:val="567"/>
        </w:trPr>
        <w:tc>
          <w:tcPr>
            <w:tcW w:w="1452" w:type="dxa"/>
            <w:tcBorders>
              <w:top w:val="single" w:sz="6" w:space="0" w:color="auto"/>
              <w:bottom w:val="single" w:sz="6" w:space="0" w:color="auto"/>
              <w:right w:val="nil"/>
            </w:tcBorders>
          </w:tcPr>
          <w:p w14:paraId="44C6B3D1" w14:textId="77777777" w:rsidR="002D4AFA" w:rsidRPr="00AB326C" w:rsidRDefault="002D4AFA" w:rsidP="005B1289">
            <w:pPr>
              <w:spacing w:before="120" w:after="120" w:line="360" w:lineRule="auto"/>
              <w:rPr>
                <w:rFonts w:asciiTheme="minorHAnsi" w:hAnsiTheme="minorHAnsi" w:cstheme="minorHAnsi"/>
                <w:b/>
                <w:bCs/>
                <w:sz w:val="24"/>
                <w:szCs w:val="24"/>
                <w:rtl/>
              </w:rPr>
            </w:pPr>
            <w:r w:rsidRPr="00AB326C">
              <w:rPr>
                <w:rFonts w:asciiTheme="minorHAnsi" w:hAnsiTheme="minorHAnsi" w:cstheme="minorHAnsi"/>
                <w:b/>
                <w:bCs/>
                <w:sz w:val="24"/>
                <w:szCs w:val="24"/>
                <w:rtl/>
              </w:rPr>
              <w:t>מס' סידורי</w:t>
            </w:r>
          </w:p>
        </w:tc>
        <w:tc>
          <w:tcPr>
            <w:tcW w:w="1559" w:type="dxa"/>
            <w:tcBorders>
              <w:top w:val="single" w:sz="6" w:space="0" w:color="auto"/>
              <w:left w:val="single" w:sz="6" w:space="0" w:color="auto"/>
              <w:bottom w:val="single" w:sz="6" w:space="0" w:color="auto"/>
              <w:right w:val="single" w:sz="6" w:space="0" w:color="auto"/>
            </w:tcBorders>
          </w:tcPr>
          <w:p w14:paraId="15ED2F19" w14:textId="77777777" w:rsidR="002D4AFA" w:rsidRPr="00AB326C" w:rsidRDefault="002D4AFA" w:rsidP="005B1289">
            <w:pPr>
              <w:spacing w:before="120" w:after="120" w:line="360" w:lineRule="auto"/>
              <w:rPr>
                <w:rFonts w:asciiTheme="minorHAnsi" w:hAnsiTheme="minorHAnsi" w:cstheme="minorHAnsi"/>
                <w:b/>
                <w:bCs/>
                <w:sz w:val="24"/>
                <w:szCs w:val="24"/>
                <w:rtl/>
              </w:rPr>
            </w:pPr>
            <w:r w:rsidRPr="00AB326C">
              <w:rPr>
                <w:rFonts w:asciiTheme="minorHAnsi" w:hAnsiTheme="minorHAnsi" w:cstheme="minorHAnsi"/>
                <w:b/>
                <w:bCs/>
                <w:sz w:val="24"/>
                <w:szCs w:val="24"/>
                <w:rtl/>
              </w:rPr>
              <w:t>תאריך</w:t>
            </w:r>
          </w:p>
        </w:tc>
        <w:tc>
          <w:tcPr>
            <w:tcW w:w="3722" w:type="dxa"/>
            <w:tcBorders>
              <w:top w:val="single" w:sz="6" w:space="0" w:color="auto"/>
              <w:left w:val="nil"/>
              <w:bottom w:val="single" w:sz="6" w:space="0" w:color="auto"/>
              <w:right w:val="nil"/>
            </w:tcBorders>
          </w:tcPr>
          <w:p w14:paraId="47348136" w14:textId="77777777" w:rsidR="002D4AFA" w:rsidRPr="00AB326C" w:rsidRDefault="002D4AFA" w:rsidP="005B1289">
            <w:pPr>
              <w:spacing w:before="120" w:after="120" w:line="360" w:lineRule="auto"/>
              <w:rPr>
                <w:rFonts w:asciiTheme="minorHAnsi" w:hAnsiTheme="minorHAnsi" w:cstheme="minorHAnsi"/>
                <w:b/>
                <w:bCs/>
                <w:sz w:val="24"/>
                <w:szCs w:val="24"/>
                <w:rtl/>
              </w:rPr>
            </w:pPr>
            <w:r w:rsidRPr="00AB326C">
              <w:rPr>
                <w:rFonts w:asciiTheme="minorHAnsi" w:hAnsiTheme="minorHAnsi" w:cstheme="minorHAnsi"/>
                <w:b/>
                <w:bCs/>
                <w:sz w:val="24"/>
                <w:szCs w:val="24"/>
                <w:rtl/>
              </w:rPr>
              <w:t>פירוט הפעולה/הביקור</w:t>
            </w:r>
          </w:p>
        </w:tc>
        <w:tc>
          <w:tcPr>
            <w:tcW w:w="3722" w:type="dxa"/>
            <w:tcBorders>
              <w:top w:val="single" w:sz="6" w:space="0" w:color="auto"/>
              <w:left w:val="single" w:sz="6" w:space="0" w:color="auto"/>
              <w:bottom w:val="single" w:sz="6" w:space="0" w:color="auto"/>
              <w:right w:val="single" w:sz="6" w:space="0" w:color="auto"/>
            </w:tcBorders>
          </w:tcPr>
          <w:p w14:paraId="444DD81F" w14:textId="77777777" w:rsidR="002D4AFA" w:rsidRPr="00AB326C" w:rsidRDefault="002D4AFA" w:rsidP="005B1289">
            <w:pPr>
              <w:spacing w:before="120" w:after="120" w:line="360" w:lineRule="auto"/>
              <w:rPr>
                <w:rFonts w:asciiTheme="minorHAnsi" w:hAnsiTheme="minorHAnsi" w:cstheme="minorHAnsi"/>
                <w:b/>
                <w:bCs/>
                <w:sz w:val="24"/>
                <w:szCs w:val="24"/>
                <w:rtl/>
              </w:rPr>
            </w:pPr>
            <w:r w:rsidRPr="00AB326C">
              <w:rPr>
                <w:rFonts w:asciiTheme="minorHAnsi" w:hAnsiTheme="minorHAnsi" w:cstheme="minorHAnsi"/>
                <w:b/>
                <w:bCs/>
                <w:sz w:val="24"/>
                <w:szCs w:val="24"/>
                <w:rtl/>
              </w:rPr>
              <w:t>ממצאים/ הערות</w:t>
            </w:r>
          </w:p>
        </w:tc>
        <w:tc>
          <w:tcPr>
            <w:tcW w:w="3722" w:type="dxa"/>
            <w:tcBorders>
              <w:top w:val="single" w:sz="6" w:space="0" w:color="auto"/>
              <w:left w:val="nil"/>
              <w:bottom w:val="single" w:sz="6" w:space="0" w:color="auto"/>
            </w:tcBorders>
          </w:tcPr>
          <w:p w14:paraId="7968FF7D" w14:textId="77777777" w:rsidR="002D4AFA" w:rsidRPr="00AB326C" w:rsidRDefault="002D4AFA" w:rsidP="005B1289">
            <w:pPr>
              <w:spacing w:before="120" w:after="120" w:line="360" w:lineRule="auto"/>
              <w:rPr>
                <w:rFonts w:asciiTheme="minorHAnsi" w:hAnsiTheme="minorHAnsi" w:cstheme="minorHAnsi"/>
                <w:b/>
                <w:bCs/>
                <w:sz w:val="24"/>
                <w:szCs w:val="24"/>
                <w:rtl/>
              </w:rPr>
            </w:pPr>
            <w:r w:rsidRPr="00AB326C">
              <w:rPr>
                <w:rFonts w:asciiTheme="minorHAnsi" w:hAnsiTheme="minorHAnsi" w:cstheme="minorHAnsi"/>
                <w:b/>
                <w:bCs/>
                <w:sz w:val="24"/>
                <w:szCs w:val="24"/>
                <w:rtl/>
              </w:rPr>
              <w:t>פרטי המבצע/ המבקר וחתימתו</w:t>
            </w:r>
          </w:p>
        </w:tc>
      </w:tr>
      <w:tr w:rsidR="002D4AFA" w:rsidRPr="005B1289" w14:paraId="5275A5BD" w14:textId="77777777" w:rsidTr="00623F12">
        <w:trPr>
          <w:trHeight w:hRule="exact" w:val="567"/>
        </w:trPr>
        <w:tc>
          <w:tcPr>
            <w:tcW w:w="1452" w:type="dxa"/>
            <w:tcBorders>
              <w:top w:val="single" w:sz="6" w:space="0" w:color="auto"/>
              <w:bottom w:val="single" w:sz="6" w:space="0" w:color="auto"/>
              <w:right w:val="nil"/>
            </w:tcBorders>
          </w:tcPr>
          <w:p w14:paraId="44E11631" w14:textId="77777777" w:rsidR="002D4AFA" w:rsidRPr="005B1289" w:rsidRDefault="002D4AFA" w:rsidP="005B1289">
            <w:pPr>
              <w:spacing w:before="120" w:after="120" w:line="360" w:lineRule="auto"/>
              <w:rPr>
                <w:rFonts w:asciiTheme="minorHAnsi" w:hAnsiTheme="minorHAnsi" w:cstheme="minorHAnsi"/>
                <w:rtl/>
              </w:rPr>
            </w:pPr>
          </w:p>
        </w:tc>
        <w:tc>
          <w:tcPr>
            <w:tcW w:w="1559" w:type="dxa"/>
            <w:tcBorders>
              <w:top w:val="single" w:sz="6" w:space="0" w:color="auto"/>
              <w:left w:val="single" w:sz="6" w:space="0" w:color="auto"/>
              <w:bottom w:val="single" w:sz="6" w:space="0" w:color="auto"/>
              <w:right w:val="single" w:sz="6" w:space="0" w:color="auto"/>
            </w:tcBorders>
          </w:tcPr>
          <w:p w14:paraId="0A1D3590"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nil"/>
              <w:bottom w:val="single" w:sz="6" w:space="0" w:color="auto"/>
              <w:right w:val="nil"/>
            </w:tcBorders>
          </w:tcPr>
          <w:p w14:paraId="1D9C8E09"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single" w:sz="6" w:space="0" w:color="auto"/>
              <w:bottom w:val="single" w:sz="6" w:space="0" w:color="auto"/>
              <w:right w:val="single" w:sz="6" w:space="0" w:color="auto"/>
            </w:tcBorders>
          </w:tcPr>
          <w:p w14:paraId="1A01B601"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nil"/>
              <w:left w:val="nil"/>
              <w:bottom w:val="nil"/>
            </w:tcBorders>
          </w:tcPr>
          <w:p w14:paraId="4EB009D2" w14:textId="77777777" w:rsidR="002D4AFA" w:rsidRPr="005B1289" w:rsidRDefault="002D4AFA" w:rsidP="005B1289">
            <w:pPr>
              <w:spacing w:before="120" w:after="120" w:line="360" w:lineRule="auto"/>
              <w:rPr>
                <w:rFonts w:asciiTheme="minorHAnsi" w:hAnsiTheme="minorHAnsi" w:cstheme="minorHAnsi"/>
                <w:rtl/>
              </w:rPr>
            </w:pPr>
          </w:p>
        </w:tc>
      </w:tr>
      <w:tr w:rsidR="002D4AFA" w:rsidRPr="005B1289" w14:paraId="5512B854" w14:textId="77777777" w:rsidTr="00623F12">
        <w:trPr>
          <w:trHeight w:hRule="exact" w:val="567"/>
        </w:trPr>
        <w:tc>
          <w:tcPr>
            <w:tcW w:w="1452" w:type="dxa"/>
            <w:tcBorders>
              <w:top w:val="single" w:sz="6" w:space="0" w:color="auto"/>
              <w:bottom w:val="single" w:sz="6" w:space="0" w:color="auto"/>
              <w:right w:val="nil"/>
            </w:tcBorders>
          </w:tcPr>
          <w:p w14:paraId="06642572" w14:textId="77777777" w:rsidR="002D4AFA" w:rsidRPr="005B1289" w:rsidRDefault="002D4AFA" w:rsidP="005B1289">
            <w:pPr>
              <w:spacing w:before="120" w:after="120" w:line="360" w:lineRule="auto"/>
              <w:rPr>
                <w:rFonts w:asciiTheme="minorHAnsi" w:hAnsiTheme="minorHAnsi" w:cstheme="minorHAnsi"/>
                <w:rtl/>
              </w:rPr>
            </w:pPr>
          </w:p>
        </w:tc>
        <w:tc>
          <w:tcPr>
            <w:tcW w:w="1559" w:type="dxa"/>
            <w:tcBorders>
              <w:top w:val="single" w:sz="6" w:space="0" w:color="auto"/>
              <w:left w:val="single" w:sz="6" w:space="0" w:color="auto"/>
              <w:bottom w:val="single" w:sz="6" w:space="0" w:color="auto"/>
              <w:right w:val="single" w:sz="6" w:space="0" w:color="auto"/>
            </w:tcBorders>
          </w:tcPr>
          <w:p w14:paraId="4AFD3B77"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nil"/>
              <w:bottom w:val="single" w:sz="6" w:space="0" w:color="auto"/>
              <w:right w:val="nil"/>
            </w:tcBorders>
          </w:tcPr>
          <w:p w14:paraId="6FDF0EC8"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single" w:sz="6" w:space="0" w:color="auto"/>
              <w:bottom w:val="single" w:sz="6" w:space="0" w:color="auto"/>
              <w:right w:val="single" w:sz="6" w:space="0" w:color="auto"/>
            </w:tcBorders>
          </w:tcPr>
          <w:p w14:paraId="5B470498"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nil"/>
              <w:left w:val="nil"/>
              <w:bottom w:val="single" w:sz="6" w:space="0" w:color="auto"/>
            </w:tcBorders>
          </w:tcPr>
          <w:p w14:paraId="4E881176" w14:textId="77777777" w:rsidR="002D4AFA" w:rsidRPr="005B1289" w:rsidRDefault="002D4AFA" w:rsidP="005B1289">
            <w:pPr>
              <w:spacing w:before="120" w:after="120" w:line="360" w:lineRule="auto"/>
              <w:rPr>
                <w:rFonts w:asciiTheme="minorHAnsi" w:hAnsiTheme="minorHAnsi" w:cstheme="minorHAnsi"/>
                <w:rtl/>
              </w:rPr>
            </w:pPr>
          </w:p>
        </w:tc>
      </w:tr>
      <w:tr w:rsidR="002D4AFA" w:rsidRPr="005B1289" w14:paraId="25291C54" w14:textId="77777777" w:rsidTr="00623F12">
        <w:trPr>
          <w:trHeight w:hRule="exact" w:val="567"/>
        </w:trPr>
        <w:tc>
          <w:tcPr>
            <w:tcW w:w="1452" w:type="dxa"/>
            <w:tcBorders>
              <w:top w:val="single" w:sz="6" w:space="0" w:color="auto"/>
              <w:bottom w:val="single" w:sz="6" w:space="0" w:color="auto"/>
              <w:right w:val="nil"/>
            </w:tcBorders>
          </w:tcPr>
          <w:p w14:paraId="4A364DE6" w14:textId="77777777" w:rsidR="002D4AFA" w:rsidRPr="005B1289" w:rsidRDefault="002D4AFA" w:rsidP="005B1289">
            <w:pPr>
              <w:spacing w:before="120" w:after="120" w:line="360" w:lineRule="auto"/>
              <w:rPr>
                <w:rFonts w:asciiTheme="minorHAnsi" w:hAnsiTheme="minorHAnsi" w:cstheme="minorHAnsi"/>
                <w:rtl/>
              </w:rPr>
            </w:pPr>
          </w:p>
        </w:tc>
        <w:tc>
          <w:tcPr>
            <w:tcW w:w="1559" w:type="dxa"/>
            <w:tcBorders>
              <w:top w:val="single" w:sz="6" w:space="0" w:color="auto"/>
              <w:left w:val="single" w:sz="6" w:space="0" w:color="auto"/>
              <w:bottom w:val="single" w:sz="6" w:space="0" w:color="auto"/>
              <w:right w:val="single" w:sz="6" w:space="0" w:color="auto"/>
            </w:tcBorders>
          </w:tcPr>
          <w:p w14:paraId="2057532A"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nil"/>
              <w:bottom w:val="single" w:sz="6" w:space="0" w:color="auto"/>
              <w:right w:val="nil"/>
            </w:tcBorders>
          </w:tcPr>
          <w:p w14:paraId="511E273B"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single" w:sz="6" w:space="0" w:color="auto"/>
              <w:bottom w:val="single" w:sz="6" w:space="0" w:color="auto"/>
              <w:right w:val="single" w:sz="6" w:space="0" w:color="auto"/>
            </w:tcBorders>
          </w:tcPr>
          <w:p w14:paraId="0CD3EC63"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nil"/>
              <w:left w:val="nil"/>
              <w:bottom w:val="nil"/>
            </w:tcBorders>
          </w:tcPr>
          <w:p w14:paraId="39203F4C" w14:textId="77777777" w:rsidR="002D4AFA" w:rsidRPr="005B1289" w:rsidRDefault="002D4AFA" w:rsidP="005B1289">
            <w:pPr>
              <w:spacing w:before="120" w:after="120" w:line="360" w:lineRule="auto"/>
              <w:rPr>
                <w:rFonts w:asciiTheme="minorHAnsi" w:hAnsiTheme="minorHAnsi" w:cstheme="minorHAnsi"/>
                <w:rtl/>
              </w:rPr>
            </w:pPr>
          </w:p>
        </w:tc>
      </w:tr>
      <w:tr w:rsidR="002D4AFA" w:rsidRPr="005B1289" w14:paraId="457E5AFB" w14:textId="77777777" w:rsidTr="00623F12">
        <w:trPr>
          <w:trHeight w:hRule="exact" w:val="567"/>
        </w:trPr>
        <w:tc>
          <w:tcPr>
            <w:tcW w:w="1452" w:type="dxa"/>
            <w:tcBorders>
              <w:top w:val="single" w:sz="6" w:space="0" w:color="auto"/>
              <w:bottom w:val="single" w:sz="6" w:space="0" w:color="auto"/>
              <w:right w:val="nil"/>
            </w:tcBorders>
          </w:tcPr>
          <w:p w14:paraId="35309490" w14:textId="77777777" w:rsidR="002D4AFA" w:rsidRPr="005B1289" w:rsidRDefault="002D4AFA" w:rsidP="005B1289">
            <w:pPr>
              <w:spacing w:before="120" w:after="120" w:line="360" w:lineRule="auto"/>
              <w:rPr>
                <w:rFonts w:asciiTheme="minorHAnsi" w:hAnsiTheme="minorHAnsi" w:cstheme="minorHAnsi"/>
                <w:rtl/>
              </w:rPr>
            </w:pPr>
          </w:p>
        </w:tc>
        <w:tc>
          <w:tcPr>
            <w:tcW w:w="1559" w:type="dxa"/>
            <w:tcBorders>
              <w:top w:val="single" w:sz="6" w:space="0" w:color="auto"/>
              <w:left w:val="single" w:sz="6" w:space="0" w:color="auto"/>
              <w:bottom w:val="single" w:sz="6" w:space="0" w:color="auto"/>
              <w:right w:val="single" w:sz="6" w:space="0" w:color="auto"/>
            </w:tcBorders>
          </w:tcPr>
          <w:p w14:paraId="23C02E2F"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nil"/>
              <w:bottom w:val="single" w:sz="6" w:space="0" w:color="auto"/>
              <w:right w:val="nil"/>
            </w:tcBorders>
          </w:tcPr>
          <w:p w14:paraId="1EB87AB2"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single" w:sz="6" w:space="0" w:color="auto"/>
              <w:bottom w:val="single" w:sz="6" w:space="0" w:color="auto"/>
              <w:right w:val="single" w:sz="6" w:space="0" w:color="auto"/>
            </w:tcBorders>
          </w:tcPr>
          <w:p w14:paraId="2647CC4B"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nil"/>
              <w:left w:val="nil"/>
              <w:bottom w:val="single" w:sz="6" w:space="0" w:color="auto"/>
            </w:tcBorders>
          </w:tcPr>
          <w:p w14:paraId="2B75139E" w14:textId="77777777" w:rsidR="002D4AFA" w:rsidRPr="005B1289" w:rsidRDefault="002D4AFA" w:rsidP="005B1289">
            <w:pPr>
              <w:spacing w:before="120" w:after="120" w:line="360" w:lineRule="auto"/>
              <w:rPr>
                <w:rFonts w:asciiTheme="minorHAnsi" w:hAnsiTheme="minorHAnsi" w:cstheme="minorHAnsi"/>
                <w:rtl/>
              </w:rPr>
            </w:pPr>
          </w:p>
        </w:tc>
      </w:tr>
      <w:tr w:rsidR="002D4AFA" w:rsidRPr="005B1289" w14:paraId="6EDFDE65" w14:textId="77777777" w:rsidTr="00623F12">
        <w:trPr>
          <w:trHeight w:hRule="exact" w:val="567"/>
        </w:trPr>
        <w:tc>
          <w:tcPr>
            <w:tcW w:w="1452" w:type="dxa"/>
            <w:tcBorders>
              <w:top w:val="single" w:sz="6" w:space="0" w:color="auto"/>
              <w:bottom w:val="single" w:sz="6" w:space="0" w:color="auto"/>
              <w:right w:val="nil"/>
            </w:tcBorders>
          </w:tcPr>
          <w:p w14:paraId="1B752D12" w14:textId="77777777" w:rsidR="002D4AFA" w:rsidRPr="005B1289" w:rsidRDefault="002D4AFA" w:rsidP="005B1289">
            <w:pPr>
              <w:spacing w:before="120" w:after="120" w:line="360" w:lineRule="auto"/>
              <w:rPr>
                <w:rFonts w:asciiTheme="minorHAnsi" w:hAnsiTheme="minorHAnsi" w:cstheme="minorHAnsi"/>
                <w:rtl/>
              </w:rPr>
            </w:pPr>
          </w:p>
        </w:tc>
        <w:tc>
          <w:tcPr>
            <w:tcW w:w="1559" w:type="dxa"/>
            <w:tcBorders>
              <w:top w:val="single" w:sz="6" w:space="0" w:color="auto"/>
              <w:left w:val="single" w:sz="6" w:space="0" w:color="auto"/>
              <w:bottom w:val="single" w:sz="6" w:space="0" w:color="auto"/>
              <w:right w:val="single" w:sz="6" w:space="0" w:color="auto"/>
            </w:tcBorders>
          </w:tcPr>
          <w:p w14:paraId="794ED5DD"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nil"/>
              <w:bottom w:val="single" w:sz="6" w:space="0" w:color="auto"/>
              <w:right w:val="nil"/>
            </w:tcBorders>
          </w:tcPr>
          <w:p w14:paraId="606F86AE"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single" w:sz="6" w:space="0" w:color="auto"/>
              <w:bottom w:val="single" w:sz="6" w:space="0" w:color="auto"/>
              <w:right w:val="single" w:sz="6" w:space="0" w:color="auto"/>
            </w:tcBorders>
          </w:tcPr>
          <w:p w14:paraId="318EA3BE"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nil"/>
              <w:left w:val="nil"/>
              <w:bottom w:val="nil"/>
            </w:tcBorders>
          </w:tcPr>
          <w:p w14:paraId="482C8464" w14:textId="77777777" w:rsidR="002D4AFA" w:rsidRPr="005B1289" w:rsidRDefault="002D4AFA" w:rsidP="005B1289">
            <w:pPr>
              <w:spacing w:before="120" w:after="120" w:line="360" w:lineRule="auto"/>
              <w:rPr>
                <w:rFonts w:asciiTheme="minorHAnsi" w:hAnsiTheme="minorHAnsi" w:cstheme="minorHAnsi"/>
                <w:rtl/>
              </w:rPr>
            </w:pPr>
          </w:p>
        </w:tc>
      </w:tr>
      <w:tr w:rsidR="002D4AFA" w:rsidRPr="005B1289" w14:paraId="702D4004" w14:textId="77777777" w:rsidTr="00623F12">
        <w:trPr>
          <w:trHeight w:hRule="exact" w:val="567"/>
        </w:trPr>
        <w:tc>
          <w:tcPr>
            <w:tcW w:w="1452" w:type="dxa"/>
            <w:tcBorders>
              <w:top w:val="single" w:sz="6" w:space="0" w:color="auto"/>
              <w:bottom w:val="single" w:sz="6" w:space="0" w:color="auto"/>
              <w:right w:val="nil"/>
            </w:tcBorders>
          </w:tcPr>
          <w:p w14:paraId="1D63C261" w14:textId="77777777" w:rsidR="002D4AFA" w:rsidRPr="005B1289" w:rsidRDefault="002D4AFA" w:rsidP="005B1289">
            <w:pPr>
              <w:spacing w:before="120" w:after="120" w:line="360" w:lineRule="auto"/>
              <w:rPr>
                <w:rFonts w:asciiTheme="minorHAnsi" w:hAnsiTheme="minorHAnsi" w:cstheme="minorHAnsi"/>
                <w:rtl/>
              </w:rPr>
            </w:pPr>
          </w:p>
        </w:tc>
        <w:tc>
          <w:tcPr>
            <w:tcW w:w="1559" w:type="dxa"/>
            <w:tcBorders>
              <w:top w:val="single" w:sz="6" w:space="0" w:color="auto"/>
              <w:left w:val="single" w:sz="6" w:space="0" w:color="auto"/>
              <w:bottom w:val="single" w:sz="6" w:space="0" w:color="auto"/>
              <w:right w:val="single" w:sz="6" w:space="0" w:color="auto"/>
            </w:tcBorders>
          </w:tcPr>
          <w:p w14:paraId="1724B61E"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nil"/>
              <w:bottom w:val="single" w:sz="6" w:space="0" w:color="auto"/>
              <w:right w:val="nil"/>
            </w:tcBorders>
          </w:tcPr>
          <w:p w14:paraId="766B5D2F"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single" w:sz="6" w:space="0" w:color="auto"/>
              <w:bottom w:val="single" w:sz="6" w:space="0" w:color="auto"/>
              <w:right w:val="single" w:sz="6" w:space="0" w:color="auto"/>
            </w:tcBorders>
          </w:tcPr>
          <w:p w14:paraId="0FE2CE6F"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nil"/>
              <w:left w:val="nil"/>
              <w:bottom w:val="single" w:sz="6" w:space="0" w:color="auto"/>
            </w:tcBorders>
          </w:tcPr>
          <w:p w14:paraId="0B1643A1" w14:textId="77777777" w:rsidR="002D4AFA" w:rsidRPr="005B1289" w:rsidRDefault="002D4AFA" w:rsidP="005B1289">
            <w:pPr>
              <w:spacing w:before="120" w:after="120" w:line="360" w:lineRule="auto"/>
              <w:rPr>
                <w:rFonts w:asciiTheme="minorHAnsi" w:hAnsiTheme="minorHAnsi" w:cstheme="minorHAnsi"/>
                <w:rtl/>
              </w:rPr>
            </w:pPr>
          </w:p>
        </w:tc>
      </w:tr>
      <w:tr w:rsidR="002D4AFA" w:rsidRPr="005B1289" w14:paraId="19E28D03" w14:textId="77777777" w:rsidTr="00623F12">
        <w:trPr>
          <w:trHeight w:hRule="exact" w:val="567"/>
        </w:trPr>
        <w:tc>
          <w:tcPr>
            <w:tcW w:w="1452" w:type="dxa"/>
            <w:tcBorders>
              <w:top w:val="single" w:sz="6" w:space="0" w:color="auto"/>
              <w:bottom w:val="single" w:sz="6" w:space="0" w:color="auto"/>
              <w:right w:val="nil"/>
            </w:tcBorders>
          </w:tcPr>
          <w:p w14:paraId="12FDD311" w14:textId="77777777" w:rsidR="002D4AFA" w:rsidRPr="005B1289" w:rsidRDefault="002D4AFA" w:rsidP="005B1289">
            <w:pPr>
              <w:spacing w:before="120" w:after="120" w:line="360" w:lineRule="auto"/>
              <w:rPr>
                <w:rFonts w:asciiTheme="minorHAnsi" w:hAnsiTheme="minorHAnsi" w:cstheme="minorHAnsi"/>
                <w:rtl/>
              </w:rPr>
            </w:pPr>
          </w:p>
        </w:tc>
        <w:tc>
          <w:tcPr>
            <w:tcW w:w="1559" w:type="dxa"/>
            <w:tcBorders>
              <w:top w:val="single" w:sz="6" w:space="0" w:color="auto"/>
              <w:left w:val="single" w:sz="6" w:space="0" w:color="auto"/>
              <w:bottom w:val="single" w:sz="6" w:space="0" w:color="auto"/>
              <w:right w:val="single" w:sz="6" w:space="0" w:color="auto"/>
            </w:tcBorders>
          </w:tcPr>
          <w:p w14:paraId="2E96DF29"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nil"/>
              <w:bottom w:val="single" w:sz="6" w:space="0" w:color="auto"/>
              <w:right w:val="nil"/>
            </w:tcBorders>
          </w:tcPr>
          <w:p w14:paraId="6CFBF345"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single" w:sz="6" w:space="0" w:color="auto"/>
              <w:bottom w:val="single" w:sz="6" w:space="0" w:color="auto"/>
              <w:right w:val="single" w:sz="6" w:space="0" w:color="auto"/>
            </w:tcBorders>
          </w:tcPr>
          <w:p w14:paraId="18B093EE"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nil"/>
              <w:left w:val="nil"/>
            </w:tcBorders>
          </w:tcPr>
          <w:p w14:paraId="4927E0A9" w14:textId="77777777" w:rsidR="002D4AFA" w:rsidRPr="005B1289" w:rsidRDefault="002D4AFA" w:rsidP="005B1289">
            <w:pPr>
              <w:spacing w:before="120" w:after="120" w:line="360" w:lineRule="auto"/>
              <w:rPr>
                <w:rFonts w:asciiTheme="minorHAnsi" w:hAnsiTheme="minorHAnsi" w:cstheme="minorHAnsi"/>
                <w:rtl/>
              </w:rPr>
            </w:pPr>
          </w:p>
        </w:tc>
      </w:tr>
      <w:tr w:rsidR="002D4AFA" w:rsidRPr="005B1289" w14:paraId="04A152A5" w14:textId="77777777" w:rsidTr="00623F12">
        <w:trPr>
          <w:trHeight w:hRule="exact" w:val="567"/>
        </w:trPr>
        <w:tc>
          <w:tcPr>
            <w:tcW w:w="1452" w:type="dxa"/>
            <w:tcBorders>
              <w:top w:val="single" w:sz="6" w:space="0" w:color="auto"/>
              <w:bottom w:val="single" w:sz="6" w:space="0" w:color="auto"/>
              <w:right w:val="nil"/>
            </w:tcBorders>
          </w:tcPr>
          <w:p w14:paraId="234868DC" w14:textId="77777777" w:rsidR="002D4AFA" w:rsidRPr="005B1289" w:rsidRDefault="002D4AFA" w:rsidP="005B1289">
            <w:pPr>
              <w:spacing w:before="120" w:after="120" w:line="360" w:lineRule="auto"/>
              <w:rPr>
                <w:rFonts w:asciiTheme="minorHAnsi" w:hAnsiTheme="minorHAnsi" w:cstheme="minorHAnsi"/>
                <w:rtl/>
              </w:rPr>
            </w:pPr>
          </w:p>
        </w:tc>
        <w:tc>
          <w:tcPr>
            <w:tcW w:w="1559" w:type="dxa"/>
            <w:tcBorders>
              <w:top w:val="single" w:sz="6" w:space="0" w:color="auto"/>
              <w:left w:val="single" w:sz="6" w:space="0" w:color="auto"/>
              <w:bottom w:val="single" w:sz="6" w:space="0" w:color="auto"/>
              <w:right w:val="single" w:sz="6" w:space="0" w:color="auto"/>
            </w:tcBorders>
          </w:tcPr>
          <w:p w14:paraId="2BEB7F50"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nil"/>
              <w:bottom w:val="single" w:sz="6" w:space="0" w:color="auto"/>
              <w:right w:val="nil"/>
            </w:tcBorders>
          </w:tcPr>
          <w:p w14:paraId="047FED2B"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single" w:sz="6" w:space="0" w:color="auto"/>
              <w:bottom w:val="single" w:sz="6" w:space="0" w:color="auto"/>
              <w:right w:val="single" w:sz="6" w:space="0" w:color="auto"/>
            </w:tcBorders>
          </w:tcPr>
          <w:p w14:paraId="3ABA3A93"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left w:val="nil"/>
            </w:tcBorders>
          </w:tcPr>
          <w:p w14:paraId="1565FCD6" w14:textId="77777777" w:rsidR="002D4AFA" w:rsidRPr="005B1289" w:rsidRDefault="002D4AFA" w:rsidP="005B1289">
            <w:pPr>
              <w:spacing w:before="120" w:after="120" w:line="360" w:lineRule="auto"/>
              <w:rPr>
                <w:rFonts w:asciiTheme="minorHAnsi" w:hAnsiTheme="minorHAnsi" w:cstheme="minorHAnsi"/>
                <w:rtl/>
              </w:rPr>
            </w:pPr>
          </w:p>
        </w:tc>
      </w:tr>
      <w:tr w:rsidR="002D4AFA" w:rsidRPr="005B1289" w14:paraId="147A238B" w14:textId="77777777" w:rsidTr="00623F12">
        <w:trPr>
          <w:trHeight w:hRule="exact" w:val="567"/>
        </w:trPr>
        <w:tc>
          <w:tcPr>
            <w:tcW w:w="1452" w:type="dxa"/>
            <w:tcBorders>
              <w:top w:val="single" w:sz="6" w:space="0" w:color="auto"/>
              <w:bottom w:val="single" w:sz="6" w:space="0" w:color="auto"/>
              <w:right w:val="nil"/>
            </w:tcBorders>
          </w:tcPr>
          <w:p w14:paraId="3BEC408F" w14:textId="77777777" w:rsidR="002D4AFA" w:rsidRPr="005B1289" w:rsidRDefault="002D4AFA" w:rsidP="005B1289">
            <w:pPr>
              <w:spacing w:before="120" w:after="120" w:line="360" w:lineRule="auto"/>
              <w:rPr>
                <w:rFonts w:asciiTheme="minorHAnsi" w:hAnsiTheme="minorHAnsi" w:cstheme="minorHAnsi"/>
                <w:rtl/>
              </w:rPr>
            </w:pPr>
          </w:p>
        </w:tc>
        <w:tc>
          <w:tcPr>
            <w:tcW w:w="1559" w:type="dxa"/>
            <w:tcBorders>
              <w:top w:val="single" w:sz="6" w:space="0" w:color="auto"/>
              <w:left w:val="single" w:sz="6" w:space="0" w:color="auto"/>
              <w:bottom w:val="single" w:sz="6" w:space="0" w:color="auto"/>
              <w:right w:val="single" w:sz="6" w:space="0" w:color="auto"/>
            </w:tcBorders>
          </w:tcPr>
          <w:p w14:paraId="717585C3"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nil"/>
              <w:bottom w:val="single" w:sz="6" w:space="0" w:color="auto"/>
              <w:right w:val="nil"/>
            </w:tcBorders>
          </w:tcPr>
          <w:p w14:paraId="4499858C"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top w:val="single" w:sz="6" w:space="0" w:color="auto"/>
              <w:left w:val="single" w:sz="6" w:space="0" w:color="auto"/>
              <w:bottom w:val="single" w:sz="6" w:space="0" w:color="auto"/>
              <w:right w:val="single" w:sz="6" w:space="0" w:color="auto"/>
            </w:tcBorders>
          </w:tcPr>
          <w:p w14:paraId="50A52180" w14:textId="77777777" w:rsidR="002D4AFA" w:rsidRPr="005B1289" w:rsidRDefault="002D4AFA" w:rsidP="005B1289">
            <w:pPr>
              <w:spacing w:before="120" w:after="120" w:line="360" w:lineRule="auto"/>
              <w:rPr>
                <w:rFonts w:asciiTheme="minorHAnsi" w:hAnsiTheme="minorHAnsi" w:cstheme="minorHAnsi"/>
                <w:rtl/>
              </w:rPr>
            </w:pPr>
          </w:p>
        </w:tc>
        <w:tc>
          <w:tcPr>
            <w:tcW w:w="3722" w:type="dxa"/>
            <w:tcBorders>
              <w:left w:val="nil"/>
            </w:tcBorders>
          </w:tcPr>
          <w:p w14:paraId="6A031CF0" w14:textId="77777777" w:rsidR="002D4AFA" w:rsidRPr="005B1289" w:rsidRDefault="002D4AFA" w:rsidP="005B1289">
            <w:pPr>
              <w:spacing w:before="120" w:after="120" w:line="360" w:lineRule="auto"/>
              <w:rPr>
                <w:rFonts w:asciiTheme="minorHAnsi" w:hAnsiTheme="minorHAnsi" w:cstheme="minorHAnsi"/>
                <w:rtl/>
              </w:rPr>
            </w:pPr>
          </w:p>
        </w:tc>
      </w:tr>
    </w:tbl>
    <w:p w14:paraId="2CB244BE" w14:textId="77777777" w:rsidR="002D4AFA" w:rsidRPr="005B1289" w:rsidRDefault="002D4AFA" w:rsidP="005B1289">
      <w:pPr>
        <w:numPr>
          <w:ilvl w:val="12"/>
          <w:numId w:val="0"/>
        </w:numPr>
        <w:spacing w:before="120" w:after="120" w:line="360" w:lineRule="auto"/>
        <w:ind w:left="708" w:hanging="708"/>
        <w:rPr>
          <w:rFonts w:asciiTheme="minorHAnsi" w:hAnsiTheme="minorHAnsi" w:cstheme="minorHAnsi"/>
          <w:b/>
          <w:bCs/>
          <w:rtl/>
        </w:rPr>
        <w:sectPr w:rsidR="002D4AFA" w:rsidRPr="005B1289" w:rsidSect="00AD53BE">
          <w:headerReference w:type="default" r:id="rId21"/>
          <w:footerReference w:type="default" r:id="rId22"/>
          <w:endnotePr>
            <w:numFmt w:val="lowerLetter"/>
          </w:endnotePr>
          <w:pgSz w:w="16840" w:h="11913" w:orient="landscape" w:code="264"/>
          <w:pgMar w:top="1418" w:right="1440" w:bottom="1797" w:left="1440" w:header="720" w:footer="720" w:gutter="0"/>
          <w:pgNumType w:start="10"/>
          <w:cols w:space="720"/>
          <w:bidi/>
          <w:rtlGutter/>
        </w:sectPr>
      </w:pPr>
    </w:p>
    <w:p w14:paraId="4E03FE2C" w14:textId="77777777" w:rsidR="002D4AFA" w:rsidRPr="00AB326C" w:rsidRDefault="002D4AFA" w:rsidP="00715659">
      <w:pPr>
        <w:pStyle w:val="1"/>
        <w:numPr>
          <w:ilvl w:val="0"/>
          <w:numId w:val="0"/>
        </w:numPr>
        <w:tabs>
          <w:tab w:val="left" w:pos="87"/>
        </w:tabs>
        <w:spacing w:before="240" w:after="240" w:line="360" w:lineRule="auto"/>
        <w:ind w:left="1363" w:hanging="1276"/>
        <w:jc w:val="center"/>
        <w:rPr>
          <w:rStyle w:val="a8"/>
          <w:rFonts w:asciiTheme="minorHAnsi" w:hAnsiTheme="minorHAnsi" w:cstheme="minorHAnsi"/>
          <w:color w:val="C45911"/>
          <w:sz w:val="22"/>
          <w:szCs w:val="28"/>
          <w:rtl/>
        </w:rPr>
      </w:pPr>
      <w:bookmarkStart w:id="17" w:name="_נספח_ב'_"/>
      <w:bookmarkStart w:id="18" w:name="_Toc131079919"/>
      <w:bookmarkEnd w:id="17"/>
      <w:r w:rsidRPr="00AB326C">
        <w:rPr>
          <w:rStyle w:val="a8"/>
          <w:rFonts w:asciiTheme="minorHAnsi" w:hAnsiTheme="minorHAnsi" w:cstheme="minorHAnsi"/>
          <w:color w:val="C45911"/>
          <w:sz w:val="22"/>
          <w:szCs w:val="28"/>
          <w:rtl/>
        </w:rPr>
        <w:lastRenderedPageBreak/>
        <w:t>נספח ב'  - ספירת מלאי ציוד פס''ח</w:t>
      </w:r>
      <w:bookmarkEnd w:id="18"/>
      <w:r w:rsidRPr="00AB326C">
        <w:rPr>
          <w:rStyle w:val="a8"/>
          <w:rFonts w:asciiTheme="minorHAnsi" w:hAnsiTheme="minorHAnsi" w:cstheme="minorHAnsi"/>
          <w:color w:val="C45911"/>
          <w:sz w:val="22"/>
          <w:szCs w:val="28"/>
          <w:rtl/>
        </w:rPr>
        <w:t xml:space="preserve"> </w:t>
      </w:r>
    </w:p>
    <w:p w14:paraId="0A3AACF6" w14:textId="77777777" w:rsidR="002D4AFA" w:rsidRPr="005B1289" w:rsidRDefault="002D4AFA" w:rsidP="005B1289">
      <w:p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רשות___________</w:t>
      </w:r>
    </w:p>
    <w:p w14:paraId="080A1E15" w14:textId="52E8B141" w:rsidR="002D4AFA" w:rsidRDefault="002D4AFA" w:rsidP="005B1289">
      <w:pPr>
        <w:spacing w:before="120" w:after="120" w:line="360" w:lineRule="auto"/>
        <w:rPr>
          <w:rFonts w:asciiTheme="minorHAnsi" w:hAnsiTheme="minorHAnsi" w:cstheme="minorHAnsi"/>
          <w:sz w:val="24"/>
          <w:szCs w:val="24"/>
          <w:rtl/>
        </w:rPr>
      </w:pPr>
      <w:r w:rsidRPr="005B1289">
        <w:rPr>
          <w:rFonts w:asciiTheme="minorHAnsi" w:hAnsiTheme="minorHAnsi" w:cstheme="minorHAnsi"/>
          <w:sz w:val="24"/>
          <w:szCs w:val="24"/>
          <w:rtl/>
        </w:rPr>
        <w:t>המחסנאי האחראי לציוד _________________          כתובת המחסן וטלפון ______________</w:t>
      </w:r>
    </w:p>
    <w:p w14:paraId="43E4FC48" w14:textId="34F5E085" w:rsidR="008A5F34" w:rsidRDefault="008A5F34" w:rsidP="005B1289">
      <w:pPr>
        <w:spacing w:before="120" w:after="120" w:line="360" w:lineRule="auto"/>
        <w:rPr>
          <w:rFonts w:asciiTheme="minorHAnsi" w:hAnsiTheme="minorHAnsi" w:cstheme="minorHAnsi"/>
          <w:sz w:val="24"/>
          <w:szCs w:val="24"/>
          <w:rtl/>
        </w:rPr>
      </w:pPr>
    </w:p>
    <w:p w14:paraId="57B31A4B" w14:textId="77777777" w:rsidR="008A5F34" w:rsidRPr="005B1289" w:rsidRDefault="008A5F34" w:rsidP="005B1289">
      <w:pPr>
        <w:spacing w:before="120" w:after="120" w:line="360" w:lineRule="auto"/>
        <w:rPr>
          <w:rFonts w:asciiTheme="minorHAnsi" w:hAnsiTheme="minorHAnsi" w:cstheme="minorHAnsi"/>
          <w:sz w:val="24"/>
          <w:szCs w:val="24"/>
        </w:rPr>
      </w:pPr>
    </w:p>
    <w:tbl>
      <w:tblPr>
        <w:bidiVisual/>
        <w:tblW w:w="8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5"/>
        <w:gridCol w:w="3118"/>
        <w:gridCol w:w="847"/>
        <w:gridCol w:w="1374"/>
        <w:gridCol w:w="1842"/>
        <w:gridCol w:w="1101"/>
      </w:tblGrid>
      <w:tr w:rsidR="002D4AFA" w:rsidRPr="005B1289" w14:paraId="176D9F97" w14:textId="77777777" w:rsidTr="00623F12">
        <w:trPr>
          <w:trHeight w:hRule="exact" w:val="567"/>
        </w:trPr>
        <w:tc>
          <w:tcPr>
            <w:tcW w:w="585" w:type="dxa"/>
            <w:shd w:val="clear" w:color="auto" w:fill="auto"/>
          </w:tcPr>
          <w:p w14:paraId="0730AE66" w14:textId="77777777" w:rsidR="002D4AFA" w:rsidRPr="00715659" w:rsidRDefault="002D4AFA" w:rsidP="005B1289">
            <w:pPr>
              <w:spacing w:before="120" w:line="360" w:lineRule="auto"/>
              <w:rPr>
                <w:rFonts w:asciiTheme="minorHAnsi" w:hAnsiTheme="minorHAnsi" w:cstheme="minorHAnsi"/>
                <w:b/>
                <w:bCs/>
                <w:sz w:val="24"/>
                <w:szCs w:val="24"/>
                <w:rtl/>
              </w:rPr>
            </w:pPr>
            <w:r w:rsidRPr="00715659">
              <w:rPr>
                <w:rFonts w:asciiTheme="minorHAnsi" w:hAnsiTheme="minorHAnsi" w:cstheme="minorHAnsi"/>
                <w:b/>
                <w:bCs/>
                <w:sz w:val="24"/>
                <w:szCs w:val="24"/>
                <w:rtl/>
              </w:rPr>
              <w:t>מס'</w:t>
            </w:r>
            <w:r w:rsidRPr="00715659">
              <w:rPr>
                <w:rFonts w:asciiTheme="minorHAnsi" w:hAnsiTheme="minorHAnsi" w:cstheme="minorHAnsi"/>
                <w:b/>
                <w:bCs/>
                <w:sz w:val="24"/>
                <w:szCs w:val="24"/>
                <w:rtl/>
              </w:rPr>
              <w:br/>
              <w:t>סד'</w:t>
            </w:r>
          </w:p>
        </w:tc>
        <w:tc>
          <w:tcPr>
            <w:tcW w:w="3118" w:type="dxa"/>
            <w:shd w:val="clear" w:color="auto" w:fill="auto"/>
          </w:tcPr>
          <w:p w14:paraId="719F3D51" w14:textId="77777777" w:rsidR="002D4AFA" w:rsidRPr="00715659" w:rsidRDefault="002D4AFA" w:rsidP="005B1289">
            <w:pPr>
              <w:spacing w:before="120" w:line="360" w:lineRule="auto"/>
              <w:rPr>
                <w:rFonts w:asciiTheme="minorHAnsi" w:hAnsiTheme="minorHAnsi" w:cstheme="minorHAnsi"/>
                <w:b/>
                <w:bCs/>
                <w:sz w:val="24"/>
                <w:szCs w:val="24"/>
                <w:rtl/>
              </w:rPr>
            </w:pPr>
            <w:r w:rsidRPr="00715659">
              <w:rPr>
                <w:rFonts w:asciiTheme="minorHAnsi" w:hAnsiTheme="minorHAnsi" w:cstheme="minorHAnsi"/>
                <w:b/>
                <w:bCs/>
                <w:sz w:val="24"/>
                <w:szCs w:val="24"/>
                <w:rtl/>
              </w:rPr>
              <w:t>שם הפריט</w:t>
            </w:r>
          </w:p>
        </w:tc>
        <w:tc>
          <w:tcPr>
            <w:tcW w:w="847" w:type="dxa"/>
            <w:shd w:val="clear" w:color="auto" w:fill="auto"/>
          </w:tcPr>
          <w:p w14:paraId="05004A76" w14:textId="77777777" w:rsidR="002D4AFA" w:rsidRPr="00715659" w:rsidRDefault="002D4AFA" w:rsidP="005B1289">
            <w:pPr>
              <w:spacing w:before="120" w:line="360" w:lineRule="auto"/>
              <w:rPr>
                <w:rFonts w:asciiTheme="minorHAnsi" w:hAnsiTheme="minorHAnsi" w:cstheme="minorHAnsi"/>
                <w:b/>
                <w:bCs/>
                <w:sz w:val="24"/>
                <w:szCs w:val="24"/>
                <w:rtl/>
              </w:rPr>
            </w:pPr>
            <w:r w:rsidRPr="00715659">
              <w:rPr>
                <w:rFonts w:asciiTheme="minorHAnsi" w:hAnsiTheme="minorHAnsi" w:cstheme="minorHAnsi"/>
                <w:b/>
                <w:bCs/>
                <w:sz w:val="24"/>
                <w:szCs w:val="24"/>
                <w:rtl/>
              </w:rPr>
              <w:t>יח' חישוב</w:t>
            </w:r>
          </w:p>
        </w:tc>
        <w:tc>
          <w:tcPr>
            <w:tcW w:w="1374" w:type="dxa"/>
            <w:shd w:val="clear" w:color="auto" w:fill="auto"/>
          </w:tcPr>
          <w:p w14:paraId="7735320F" w14:textId="77777777" w:rsidR="002D4AFA" w:rsidRPr="00715659" w:rsidRDefault="002D4AFA" w:rsidP="005B1289">
            <w:pPr>
              <w:spacing w:before="120" w:line="360" w:lineRule="auto"/>
              <w:rPr>
                <w:rFonts w:asciiTheme="minorHAnsi" w:hAnsiTheme="minorHAnsi" w:cstheme="minorHAnsi"/>
                <w:b/>
                <w:bCs/>
                <w:sz w:val="24"/>
                <w:szCs w:val="24"/>
                <w:rtl/>
              </w:rPr>
            </w:pPr>
            <w:r w:rsidRPr="00715659">
              <w:rPr>
                <w:rFonts w:asciiTheme="minorHAnsi" w:hAnsiTheme="minorHAnsi" w:cstheme="minorHAnsi"/>
                <w:b/>
                <w:bCs/>
                <w:sz w:val="24"/>
                <w:szCs w:val="24"/>
                <w:rtl/>
              </w:rPr>
              <w:t>כמות בפועל</w:t>
            </w:r>
          </w:p>
        </w:tc>
        <w:tc>
          <w:tcPr>
            <w:tcW w:w="1842" w:type="dxa"/>
            <w:shd w:val="clear" w:color="auto" w:fill="auto"/>
          </w:tcPr>
          <w:p w14:paraId="4ECE5532" w14:textId="7AD4CE1D" w:rsidR="002D4AFA" w:rsidRPr="00715659" w:rsidRDefault="002D4AFA" w:rsidP="005B1289">
            <w:pPr>
              <w:spacing w:before="120" w:line="360" w:lineRule="auto"/>
              <w:rPr>
                <w:rFonts w:asciiTheme="minorHAnsi" w:hAnsiTheme="minorHAnsi" w:cstheme="minorHAnsi"/>
                <w:b/>
                <w:bCs/>
                <w:sz w:val="24"/>
                <w:szCs w:val="24"/>
                <w:rtl/>
              </w:rPr>
            </w:pPr>
            <w:r w:rsidRPr="00715659">
              <w:rPr>
                <w:rFonts w:asciiTheme="minorHAnsi" w:hAnsiTheme="minorHAnsi" w:cstheme="minorHAnsi"/>
                <w:b/>
                <w:bCs/>
                <w:sz w:val="24"/>
                <w:szCs w:val="24"/>
                <w:rtl/>
              </w:rPr>
              <w:t xml:space="preserve">שינויים </w:t>
            </w:r>
            <w:r w:rsidR="002875D6" w:rsidRPr="00715659">
              <w:rPr>
                <w:rFonts w:asciiTheme="minorHAnsi" w:hAnsiTheme="minorHAnsi" w:cstheme="minorHAnsi" w:hint="cs"/>
                <w:b/>
                <w:bCs/>
                <w:sz w:val="24"/>
                <w:szCs w:val="24"/>
                <w:rtl/>
              </w:rPr>
              <w:t>ב</w:t>
            </w:r>
            <w:r w:rsidRPr="00715659">
              <w:rPr>
                <w:rFonts w:asciiTheme="minorHAnsi" w:hAnsiTheme="minorHAnsi" w:cstheme="minorHAnsi"/>
                <w:b/>
                <w:bCs/>
                <w:sz w:val="24"/>
                <w:szCs w:val="24"/>
                <w:rtl/>
              </w:rPr>
              <w:t>ספירה קודמת</w:t>
            </w:r>
          </w:p>
        </w:tc>
        <w:tc>
          <w:tcPr>
            <w:tcW w:w="1101" w:type="dxa"/>
            <w:shd w:val="clear" w:color="auto" w:fill="auto"/>
          </w:tcPr>
          <w:p w14:paraId="5CA740CB" w14:textId="77777777" w:rsidR="002D4AFA" w:rsidRPr="00715659" w:rsidRDefault="002D4AFA" w:rsidP="005B1289">
            <w:pPr>
              <w:spacing w:before="120" w:line="360" w:lineRule="auto"/>
              <w:rPr>
                <w:rFonts w:asciiTheme="minorHAnsi" w:hAnsiTheme="minorHAnsi" w:cstheme="minorHAnsi"/>
                <w:b/>
                <w:bCs/>
                <w:sz w:val="24"/>
                <w:szCs w:val="24"/>
                <w:rtl/>
              </w:rPr>
            </w:pPr>
            <w:r w:rsidRPr="00715659">
              <w:rPr>
                <w:rFonts w:asciiTheme="minorHAnsi" w:hAnsiTheme="minorHAnsi" w:cstheme="minorHAnsi"/>
                <w:b/>
                <w:bCs/>
                <w:sz w:val="24"/>
                <w:szCs w:val="24"/>
                <w:rtl/>
              </w:rPr>
              <w:t>הערות</w:t>
            </w:r>
          </w:p>
        </w:tc>
      </w:tr>
      <w:tr w:rsidR="002D4AFA" w:rsidRPr="005B1289" w14:paraId="7DF1A4CE" w14:textId="77777777" w:rsidTr="00623F12">
        <w:trPr>
          <w:trHeight w:hRule="exact" w:val="567"/>
        </w:trPr>
        <w:tc>
          <w:tcPr>
            <w:tcW w:w="585" w:type="dxa"/>
            <w:shd w:val="clear" w:color="auto" w:fill="auto"/>
          </w:tcPr>
          <w:p w14:paraId="63901049"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28CDB5B6" w14:textId="0DA4712D"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שמיכות צמר </w:t>
            </w:r>
          </w:p>
        </w:tc>
        <w:tc>
          <w:tcPr>
            <w:tcW w:w="847" w:type="dxa"/>
            <w:shd w:val="clear" w:color="auto" w:fill="auto"/>
          </w:tcPr>
          <w:p w14:paraId="76C0BDE3"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יח'</w:t>
            </w:r>
          </w:p>
        </w:tc>
        <w:tc>
          <w:tcPr>
            <w:tcW w:w="1374" w:type="dxa"/>
            <w:shd w:val="clear" w:color="auto" w:fill="auto"/>
          </w:tcPr>
          <w:p w14:paraId="5B41A533"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006B7990"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3623293C"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4ECF40C5" w14:textId="77777777" w:rsidTr="00623F12">
        <w:trPr>
          <w:trHeight w:hRule="exact" w:val="567"/>
        </w:trPr>
        <w:tc>
          <w:tcPr>
            <w:tcW w:w="585" w:type="dxa"/>
            <w:shd w:val="clear" w:color="auto" w:fill="auto"/>
          </w:tcPr>
          <w:p w14:paraId="3A4C7F7A"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23C342EA"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מיטות מתקפלות</w:t>
            </w:r>
          </w:p>
        </w:tc>
        <w:tc>
          <w:tcPr>
            <w:tcW w:w="847" w:type="dxa"/>
            <w:shd w:val="clear" w:color="auto" w:fill="auto"/>
          </w:tcPr>
          <w:p w14:paraId="14EACB73"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יח'</w:t>
            </w:r>
          </w:p>
        </w:tc>
        <w:tc>
          <w:tcPr>
            <w:tcW w:w="1374" w:type="dxa"/>
            <w:shd w:val="clear" w:color="auto" w:fill="auto"/>
          </w:tcPr>
          <w:p w14:paraId="0E8BB659"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20DF3752"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2E5A071A"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6ED8B1E5" w14:textId="77777777" w:rsidTr="00623F12">
        <w:trPr>
          <w:trHeight w:hRule="exact" w:val="567"/>
        </w:trPr>
        <w:tc>
          <w:tcPr>
            <w:tcW w:w="585" w:type="dxa"/>
            <w:shd w:val="clear" w:color="auto" w:fill="auto"/>
          </w:tcPr>
          <w:p w14:paraId="7FF4949D"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64F63D13"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שקי שינה</w:t>
            </w:r>
          </w:p>
        </w:tc>
        <w:tc>
          <w:tcPr>
            <w:tcW w:w="847" w:type="dxa"/>
            <w:shd w:val="clear" w:color="auto" w:fill="auto"/>
          </w:tcPr>
          <w:p w14:paraId="5591ED6C"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5A4E3B2C"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0640F941"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05A6E62B"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3E4D4C80" w14:textId="77777777" w:rsidTr="00623F12">
        <w:trPr>
          <w:trHeight w:hRule="exact" w:val="567"/>
        </w:trPr>
        <w:tc>
          <w:tcPr>
            <w:tcW w:w="585" w:type="dxa"/>
            <w:shd w:val="clear" w:color="auto" w:fill="auto"/>
          </w:tcPr>
          <w:p w14:paraId="0A2D99D4"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12730268"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מזרוני בד</w:t>
            </w:r>
          </w:p>
        </w:tc>
        <w:tc>
          <w:tcPr>
            <w:tcW w:w="847" w:type="dxa"/>
            <w:shd w:val="clear" w:color="auto" w:fill="auto"/>
          </w:tcPr>
          <w:p w14:paraId="612FFF95"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096CF2FD"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33B2910D"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647381F4"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417D1520" w14:textId="77777777" w:rsidTr="00623F12">
        <w:trPr>
          <w:trHeight w:hRule="exact" w:val="567"/>
        </w:trPr>
        <w:tc>
          <w:tcPr>
            <w:tcW w:w="585" w:type="dxa"/>
            <w:shd w:val="clear" w:color="auto" w:fill="auto"/>
          </w:tcPr>
          <w:p w14:paraId="367CA2B1"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667A321F"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אוהלים</w:t>
            </w:r>
          </w:p>
        </w:tc>
        <w:tc>
          <w:tcPr>
            <w:tcW w:w="847" w:type="dxa"/>
            <w:shd w:val="clear" w:color="auto" w:fill="auto"/>
          </w:tcPr>
          <w:p w14:paraId="78E1B696"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062684D8"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0EC2F8C3"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68CDFD58"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18DCE9A2" w14:textId="77777777" w:rsidTr="00623F12">
        <w:trPr>
          <w:trHeight w:hRule="exact" w:val="567"/>
        </w:trPr>
        <w:tc>
          <w:tcPr>
            <w:tcW w:w="585" w:type="dxa"/>
            <w:shd w:val="clear" w:color="auto" w:fill="auto"/>
          </w:tcPr>
          <w:p w14:paraId="76A045A3"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7D9C7652"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מיטה משופרת</w:t>
            </w:r>
          </w:p>
        </w:tc>
        <w:tc>
          <w:tcPr>
            <w:tcW w:w="847" w:type="dxa"/>
            <w:shd w:val="clear" w:color="auto" w:fill="auto"/>
          </w:tcPr>
          <w:p w14:paraId="76742E95"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622C01A3"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4D47BFA1"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548F4F2A"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3E7ED609" w14:textId="77777777" w:rsidTr="00623F12">
        <w:trPr>
          <w:trHeight w:hRule="exact" w:val="567"/>
        </w:trPr>
        <w:tc>
          <w:tcPr>
            <w:tcW w:w="585" w:type="dxa"/>
            <w:shd w:val="clear" w:color="auto" w:fill="auto"/>
          </w:tcPr>
          <w:p w14:paraId="6DFBAA7D"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6AC877EA"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שירותים ומסתור</w:t>
            </w:r>
          </w:p>
        </w:tc>
        <w:tc>
          <w:tcPr>
            <w:tcW w:w="847" w:type="dxa"/>
            <w:shd w:val="clear" w:color="auto" w:fill="auto"/>
          </w:tcPr>
          <w:p w14:paraId="27AD4B9D"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3E3A8666"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6642D204"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2C7FD0ED"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053E47A1" w14:textId="77777777" w:rsidTr="00623F12">
        <w:trPr>
          <w:trHeight w:hRule="exact" w:val="567"/>
        </w:trPr>
        <w:tc>
          <w:tcPr>
            <w:tcW w:w="585" w:type="dxa"/>
            <w:shd w:val="clear" w:color="auto" w:fill="auto"/>
          </w:tcPr>
          <w:p w14:paraId="22E5EB1E"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69799B30"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פרגודים (מחיצות)</w:t>
            </w:r>
          </w:p>
        </w:tc>
        <w:tc>
          <w:tcPr>
            <w:tcW w:w="847" w:type="dxa"/>
            <w:shd w:val="clear" w:color="auto" w:fill="auto"/>
          </w:tcPr>
          <w:p w14:paraId="7943709A"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2B43C0ED"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614D1D09"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665FD369"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6E6DE774" w14:textId="77777777" w:rsidTr="00623F12">
        <w:trPr>
          <w:trHeight w:hRule="exact" w:val="567"/>
        </w:trPr>
        <w:tc>
          <w:tcPr>
            <w:tcW w:w="585" w:type="dxa"/>
            <w:shd w:val="clear" w:color="auto" w:fill="auto"/>
          </w:tcPr>
          <w:p w14:paraId="414E8EDB"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7DCB3734"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 xml:space="preserve">אפודי זיהוי-בעלי תפקידים </w:t>
            </w:r>
          </w:p>
        </w:tc>
        <w:tc>
          <w:tcPr>
            <w:tcW w:w="847" w:type="dxa"/>
            <w:shd w:val="clear" w:color="auto" w:fill="auto"/>
          </w:tcPr>
          <w:p w14:paraId="7811C950"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5D64F2FA"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04CA56D6"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61720670"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55CF0DD7" w14:textId="77777777" w:rsidTr="00623F12">
        <w:trPr>
          <w:trHeight w:hRule="exact" w:val="567"/>
        </w:trPr>
        <w:tc>
          <w:tcPr>
            <w:tcW w:w="585" w:type="dxa"/>
            <w:shd w:val="clear" w:color="auto" w:fill="auto"/>
          </w:tcPr>
          <w:p w14:paraId="09553525"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24E4846A"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כיריים גז 30</w:t>
            </w:r>
            <w:r w:rsidRPr="005B1289">
              <w:rPr>
                <w:rFonts w:asciiTheme="minorHAnsi" w:hAnsiTheme="minorHAnsi" w:cstheme="minorHAnsi"/>
                <w:sz w:val="24"/>
                <w:szCs w:val="24"/>
              </w:rPr>
              <w:t>X</w:t>
            </w:r>
            <w:r w:rsidRPr="005B1289">
              <w:rPr>
                <w:rFonts w:asciiTheme="minorHAnsi" w:hAnsiTheme="minorHAnsi" w:cstheme="minorHAnsi"/>
                <w:sz w:val="24"/>
                <w:szCs w:val="24"/>
                <w:rtl/>
              </w:rPr>
              <w:t>30+וסת</w:t>
            </w:r>
          </w:p>
        </w:tc>
        <w:tc>
          <w:tcPr>
            <w:tcW w:w="847" w:type="dxa"/>
            <w:shd w:val="clear" w:color="auto" w:fill="auto"/>
          </w:tcPr>
          <w:p w14:paraId="6DB8A448"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5F834CD3"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4B271F6E"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36EDA491"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4A2708DC" w14:textId="77777777" w:rsidTr="00623F12">
        <w:trPr>
          <w:trHeight w:hRule="exact" w:val="567"/>
        </w:trPr>
        <w:tc>
          <w:tcPr>
            <w:tcW w:w="585" w:type="dxa"/>
            <w:shd w:val="clear" w:color="auto" w:fill="auto"/>
          </w:tcPr>
          <w:p w14:paraId="0352CFAB"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1AF58F71"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מיכל גז 5 ק''ג</w:t>
            </w:r>
          </w:p>
        </w:tc>
        <w:tc>
          <w:tcPr>
            <w:tcW w:w="847" w:type="dxa"/>
            <w:shd w:val="clear" w:color="auto" w:fill="auto"/>
          </w:tcPr>
          <w:p w14:paraId="598C9DFF"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0296161C"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52DAD4D0"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30230296"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5C9845FE" w14:textId="77777777" w:rsidTr="00623F12">
        <w:trPr>
          <w:trHeight w:hRule="exact" w:val="567"/>
        </w:trPr>
        <w:tc>
          <w:tcPr>
            <w:tcW w:w="585" w:type="dxa"/>
            <w:shd w:val="clear" w:color="auto" w:fill="auto"/>
          </w:tcPr>
          <w:p w14:paraId="568BCDFE"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4C6A5C98"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כירה לאמגזית</w:t>
            </w:r>
          </w:p>
        </w:tc>
        <w:tc>
          <w:tcPr>
            <w:tcW w:w="847" w:type="dxa"/>
            <w:shd w:val="clear" w:color="auto" w:fill="auto"/>
          </w:tcPr>
          <w:p w14:paraId="276F0C76"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6A3DCB27"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5FA79186"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3A86B346"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1576C306" w14:textId="77777777" w:rsidTr="00623F12">
        <w:trPr>
          <w:trHeight w:hRule="exact" w:val="567"/>
        </w:trPr>
        <w:tc>
          <w:tcPr>
            <w:tcW w:w="585" w:type="dxa"/>
            <w:shd w:val="clear" w:color="auto" w:fill="auto"/>
          </w:tcPr>
          <w:p w14:paraId="58C1F8A3"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246C7D7A"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מיכל גז 2.5 ק''ג</w:t>
            </w:r>
          </w:p>
        </w:tc>
        <w:tc>
          <w:tcPr>
            <w:tcW w:w="847" w:type="dxa"/>
            <w:shd w:val="clear" w:color="auto" w:fill="auto"/>
          </w:tcPr>
          <w:p w14:paraId="71167940"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0636747B"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721F3945"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32E4FAD0"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294750AA" w14:textId="77777777" w:rsidTr="00623F12">
        <w:trPr>
          <w:trHeight w:hRule="exact" w:val="567"/>
        </w:trPr>
        <w:tc>
          <w:tcPr>
            <w:tcW w:w="585" w:type="dxa"/>
            <w:shd w:val="clear" w:color="auto" w:fill="auto"/>
          </w:tcPr>
          <w:p w14:paraId="08247F45"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7B33357B"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פנס עם הצתה אלקטרונית גז</w:t>
            </w:r>
          </w:p>
        </w:tc>
        <w:tc>
          <w:tcPr>
            <w:tcW w:w="847" w:type="dxa"/>
            <w:shd w:val="clear" w:color="auto" w:fill="auto"/>
          </w:tcPr>
          <w:p w14:paraId="7697B175"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347FC66C"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24EBECE3"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09EB772B"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6A55A04C" w14:textId="77777777" w:rsidTr="00623F12">
        <w:trPr>
          <w:trHeight w:hRule="exact" w:val="567"/>
        </w:trPr>
        <w:tc>
          <w:tcPr>
            <w:tcW w:w="585" w:type="dxa"/>
            <w:shd w:val="clear" w:color="auto" w:fill="auto"/>
          </w:tcPr>
          <w:p w14:paraId="2FEE4B65"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63CF4006"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מיכל גז 1.5 ק''ג</w:t>
            </w:r>
          </w:p>
        </w:tc>
        <w:tc>
          <w:tcPr>
            <w:tcW w:w="847" w:type="dxa"/>
            <w:shd w:val="clear" w:color="auto" w:fill="auto"/>
          </w:tcPr>
          <w:p w14:paraId="20D81A52"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1D768419"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66B6716C"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002A1ADF"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33B5FE95" w14:textId="77777777" w:rsidTr="00623F12">
        <w:trPr>
          <w:trHeight w:hRule="exact" w:val="567"/>
        </w:trPr>
        <w:tc>
          <w:tcPr>
            <w:tcW w:w="585" w:type="dxa"/>
            <w:shd w:val="clear" w:color="auto" w:fill="auto"/>
          </w:tcPr>
          <w:p w14:paraId="48F34071"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36FC01FF" w14:textId="42BA7A18"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שילוט מרכזי קליטה</w:t>
            </w:r>
            <w:r w:rsidR="002875D6">
              <w:rPr>
                <w:rFonts w:asciiTheme="minorHAnsi" w:hAnsiTheme="minorHAnsi" w:cstheme="minorHAnsi" w:hint="cs"/>
                <w:sz w:val="24"/>
                <w:szCs w:val="24"/>
                <w:rtl/>
              </w:rPr>
              <w:t xml:space="preserve"> </w:t>
            </w:r>
            <w:r w:rsidRPr="005B1289">
              <w:rPr>
                <w:rFonts w:asciiTheme="minorHAnsi" w:hAnsiTheme="minorHAnsi" w:cstheme="minorHAnsi"/>
                <w:sz w:val="24"/>
                <w:szCs w:val="24"/>
                <w:rtl/>
              </w:rPr>
              <w:t>+</w:t>
            </w:r>
            <w:r w:rsidR="002875D6">
              <w:rPr>
                <w:rFonts w:asciiTheme="minorHAnsi" w:hAnsiTheme="minorHAnsi" w:cstheme="minorHAnsi" w:hint="cs"/>
                <w:sz w:val="24"/>
                <w:szCs w:val="24"/>
                <w:rtl/>
              </w:rPr>
              <w:t xml:space="preserve"> </w:t>
            </w:r>
            <w:r w:rsidRPr="005B1289">
              <w:rPr>
                <w:rFonts w:asciiTheme="minorHAnsi" w:hAnsiTheme="minorHAnsi" w:cstheme="minorHAnsi"/>
                <w:sz w:val="24"/>
                <w:szCs w:val="24"/>
                <w:rtl/>
              </w:rPr>
              <w:t>טפסים</w:t>
            </w:r>
          </w:p>
        </w:tc>
        <w:tc>
          <w:tcPr>
            <w:tcW w:w="847" w:type="dxa"/>
            <w:shd w:val="clear" w:color="auto" w:fill="auto"/>
          </w:tcPr>
          <w:p w14:paraId="7CE57065"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ער'</w:t>
            </w:r>
          </w:p>
        </w:tc>
        <w:tc>
          <w:tcPr>
            <w:tcW w:w="1374" w:type="dxa"/>
            <w:shd w:val="clear" w:color="auto" w:fill="auto"/>
          </w:tcPr>
          <w:p w14:paraId="0915CDF4"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248AB57A"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7860C6C2"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3C71C3FD" w14:textId="77777777" w:rsidTr="00623F12">
        <w:trPr>
          <w:trHeight w:hRule="exact" w:val="567"/>
        </w:trPr>
        <w:tc>
          <w:tcPr>
            <w:tcW w:w="585" w:type="dxa"/>
            <w:shd w:val="clear" w:color="auto" w:fill="auto"/>
          </w:tcPr>
          <w:p w14:paraId="67F46894"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265CD66D"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ארגז ביטחון</w:t>
            </w:r>
          </w:p>
        </w:tc>
        <w:tc>
          <w:tcPr>
            <w:tcW w:w="847" w:type="dxa"/>
            <w:shd w:val="clear" w:color="auto" w:fill="auto"/>
          </w:tcPr>
          <w:p w14:paraId="529AD336"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יח'</w:t>
            </w:r>
          </w:p>
        </w:tc>
        <w:tc>
          <w:tcPr>
            <w:tcW w:w="1374" w:type="dxa"/>
            <w:shd w:val="clear" w:color="auto" w:fill="auto"/>
          </w:tcPr>
          <w:p w14:paraId="18A5A0A0"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250FE415"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6DADB7D1"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08EFDBC6" w14:textId="77777777" w:rsidTr="00623F12">
        <w:trPr>
          <w:trHeight w:hRule="exact" w:val="567"/>
        </w:trPr>
        <w:tc>
          <w:tcPr>
            <w:tcW w:w="585" w:type="dxa"/>
            <w:shd w:val="clear" w:color="auto" w:fill="auto"/>
          </w:tcPr>
          <w:p w14:paraId="427A9028"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72F93674"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ארון קבורה</w:t>
            </w:r>
          </w:p>
        </w:tc>
        <w:tc>
          <w:tcPr>
            <w:tcW w:w="847" w:type="dxa"/>
            <w:shd w:val="clear" w:color="auto" w:fill="auto"/>
          </w:tcPr>
          <w:p w14:paraId="5DAAFDDE"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03DA2610"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62F2E351"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1B077A69"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13749019" w14:textId="77777777" w:rsidTr="00623F12">
        <w:trPr>
          <w:trHeight w:hRule="exact" w:val="567"/>
        </w:trPr>
        <w:tc>
          <w:tcPr>
            <w:tcW w:w="585" w:type="dxa"/>
            <w:shd w:val="clear" w:color="auto" w:fill="auto"/>
          </w:tcPr>
          <w:p w14:paraId="4741EBDE"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47028EDF"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סולם</w:t>
            </w:r>
          </w:p>
        </w:tc>
        <w:tc>
          <w:tcPr>
            <w:tcW w:w="847" w:type="dxa"/>
            <w:shd w:val="clear" w:color="auto" w:fill="auto"/>
          </w:tcPr>
          <w:p w14:paraId="482FD814" w14:textId="77777777" w:rsidR="002D4AFA" w:rsidRPr="005B1289" w:rsidRDefault="002D4AFA" w:rsidP="005B1289">
            <w:pPr>
              <w:spacing w:line="360" w:lineRule="auto"/>
              <w:rPr>
                <w:rFonts w:asciiTheme="minorHAnsi" w:hAnsiTheme="minorHAnsi" w:cstheme="minorHAnsi"/>
                <w:sz w:val="24"/>
                <w:szCs w:val="24"/>
                <w:rtl/>
              </w:rPr>
            </w:pPr>
            <w:r w:rsidRPr="005B1289">
              <w:rPr>
                <w:rFonts w:asciiTheme="minorHAnsi" w:hAnsiTheme="minorHAnsi" w:cstheme="minorHAnsi"/>
                <w:sz w:val="24"/>
                <w:szCs w:val="24"/>
                <w:rtl/>
              </w:rPr>
              <w:t>יח'</w:t>
            </w:r>
          </w:p>
        </w:tc>
        <w:tc>
          <w:tcPr>
            <w:tcW w:w="1374" w:type="dxa"/>
            <w:shd w:val="clear" w:color="auto" w:fill="auto"/>
          </w:tcPr>
          <w:p w14:paraId="6E8153A6"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72730615"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41BD3A5B"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61D8D22A" w14:textId="77777777" w:rsidTr="00623F12">
        <w:trPr>
          <w:trHeight w:hRule="exact" w:val="567"/>
        </w:trPr>
        <w:tc>
          <w:tcPr>
            <w:tcW w:w="585" w:type="dxa"/>
            <w:shd w:val="clear" w:color="auto" w:fill="auto"/>
          </w:tcPr>
          <w:p w14:paraId="591B127C"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7EA114E8"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מטף אבקה 6 ק"ג</w:t>
            </w:r>
          </w:p>
        </w:tc>
        <w:tc>
          <w:tcPr>
            <w:tcW w:w="847" w:type="dxa"/>
            <w:shd w:val="clear" w:color="auto" w:fill="auto"/>
          </w:tcPr>
          <w:p w14:paraId="04ABFDC6"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55334136"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2A599BDF"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4ABD7907"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1EE554E8" w14:textId="77777777" w:rsidTr="00623F12">
        <w:trPr>
          <w:trHeight w:hRule="exact" w:val="567"/>
        </w:trPr>
        <w:tc>
          <w:tcPr>
            <w:tcW w:w="585" w:type="dxa"/>
            <w:shd w:val="clear" w:color="auto" w:fill="auto"/>
          </w:tcPr>
          <w:p w14:paraId="5603802E"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5F594644" w14:textId="77777777" w:rsidR="002D4AFA" w:rsidRPr="005B1289" w:rsidRDefault="002D4AFA" w:rsidP="005B1289">
            <w:pPr>
              <w:spacing w:before="120" w:line="360" w:lineRule="auto"/>
              <w:rPr>
                <w:rFonts w:asciiTheme="minorHAnsi" w:hAnsiTheme="minorHAnsi" w:cstheme="minorHAnsi"/>
                <w:sz w:val="24"/>
                <w:szCs w:val="24"/>
                <w:rtl/>
              </w:rPr>
            </w:pPr>
            <w:r w:rsidRPr="005B1289">
              <w:rPr>
                <w:rFonts w:asciiTheme="minorHAnsi" w:hAnsiTheme="minorHAnsi" w:cstheme="minorHAnsi"/>
                <w:sz w:val="24"/>
                <w:szCs w:val="24"/>
                <w:rtl/>
              </w:rPr>
              <w:t>מגפון יד</w:t>
            </w:r>
          </w:p>
        </w:tc>
        <w:tc>
          <w:tcPr>
            <w:tcW w:w="847" w:type="dxa"/>
            <w:shd w:val="clear" w:color="auto" w:fill="auto"/>
          </w:tcPr>
          <w:p w14:paraId="7EE98B92"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609C5D51"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69B4E13D"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5B31C1D1"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6A1F0F06" w14:textId="77777777" w:rsidTr="00623F12">
        <w:trPr>
          <w:trHeight w:hRule="exact" w:val="567"/>
        </w:trPr>
        <w:tc>
          <w:tcPr>
            <w:tcW w:w="585" w:type="dxa"/>
            <w:shd w:val="clear" w:color="auto" w:fill="auto"/>
          </w:tcPr>
          <w:p w14:paraId="5EF703EC"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455E650D" w14:textId="77777777" w:rsidR="002D4AFA" w:rsidRPr="005B1289" w:rsidRDefault="002D4AFA" w:rsidP="005B1289">
            <w:pPr>
              <w:spacing w:before="120" w:line="360" w:lineRule="auto"/>
              <w:rPr>
                <w:rFonts w:asciiTheme="minorHAnsi" w:hAnsiTheme="minorHAnsi" w:cstheme="minorHAnsi"/>
                <w:sz w:val="24"/>
                <w:szCs w:val="24"/>
                <w:rtl/>
              </w:rPr>
            </w:pPr>
          </w:p>
        </w:tc>
        <w:tc>
          <w:tcPr>
            <w:tcW w:w="847" w:type="dxa"/>
            <w:shd w:val="clear" w:color="auto" w:fill="auto"/>
          </w:tcPr>
          <w:p w14:paraId="51578847"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2613DC7E"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62FE994D"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5C4BFC68" w14:textId="77777777" w:rsidR="002D4AFA" w:rsidRPr="005B1289" w:rsidRDefault="002D4AFA" w:rsidP="005B1289">
            <w:pPr>
              <w:spacing w:before="120" w:line="360" w:lineRule="auto"/>
              <w:rPr>
                <w:rFonts w:asciiTheme="minorHAnsi" w:hAnsiTheme="minorHAnsi" w:cstheme="minorHAnsi"/>
                <w:sz w:val="24"/>
                <w:szCs w:val="24"/>
                <w:rtl/>
              </w:rPr>
            </w:pPr>
          </w:p>
        </w:tc>
      </w:tr>
      <w:tr w:rsidR="002D4AFA" w:rsidRPr="005B1289" w14:paraId="58C925BC" w14:textId="77777777" w:rsidTr="00623F12">
        <w:trPr>
          <w:trHeight w:hRule="exact" w:val="567"/>
        </w:trPr>
        <w:tc>
          <w:tcPr>
            <w:tcW w:w="585" w:type="dxa"/>
            <w:shd w:val="clear" w:color="auto" w:fill="auto"/>
          </w:tcPr>
          <w:p w14:paraId="449052F0" w14:textId="77777777" w:rsidR="002D4AFA" w:rsidRPr="005B1289" w:rsidRDefault="002D4AFA" w:rsidP="005B1289">
            <w:pPr>
              <w:numPr>
                <w:ilvl w:val="0"/>
                <w:numId w:val="3"/>
              </w:numPr>
              <w:spacing w:before="120" w:line="360" w:lineRule="auto"/>
              <w:rPr>
                <w:rFonts w:asciiTheme="minorHAnsi" w:hAnsiTheme="minorHAnsi" w:cstheme="minorHAnsi"/>
                <w:sz w:val="24"/>
                <w:szCs w:val="24"/>
                <w:rtl/>
              </w:rPr>
            </w:pPr>
          </w:p>
        </w:tc>
        <w:tc>
          <w:tcPr>
            <w:tcW w:w="3118" w:type="dxa"/>
            <w:shd w:val="clear" w:color="auto" w:fill="auto"/>
          </w:tcPr>
          <w:p w14:paraId="6FCAA165" w14:textId="77777777" w:rsidR="002D4AFA" w:rsidRPr="005B1289" w:rsidRDefault="002D4AFA" w:rsidP="005B1289">
            <w:pPr>
              <w:spacing w:before="120" w:line="360" w:lineRule="auto"/>
              <w:rPr>
                <w:rFonts w:asciiTheme="minorHAnsi" w:hAnsiTheme="minorHAnsi" w:cstheme="minorHAnsi"/>
                <w:sz w:val="24"/>
                <w:szCs w:val="24"/>
                <w:rtl/>
              </w:rPr>
            </w:pPr>
          </w:p>
        </w:tc>
        <w:tc>
          <w:tcPr>
            <w:tcW w:w="847" w:type="dxa"/>
            <w:shd w:val="clear" w:color="auto" w:fill="auto"/>
          </w:tcPr>
          <w:p w14:paraId="4B9E8239" w14:textId="77777777" w:rsidR="002D4AFA" w:rsidRPr="005B1289" w:rsidRDefault="002D4AFA" w:rsidP="005B1289">
            <w:pPr>
              <w:spacing w:line="360" w:lineRule="auto"/>
              <w:rPr>
                <w:rFonts w:asciiTheme="minorHAnsi" w:hAnsiTheme="minorHAnsi" w:cstheme="minorHAnsi"/>
              </w:rPr>
            </w:pPr>
            <w:r w:rsidRPr="005B1289">
              <w:rPr>
                <w:rFonts w:asciiTheme="minorHAnsi" w:hAnsiTheme="minorHAnsi" w:cstheme="minorHAnsi"/>
                <w:sz w:val="24"/>
                <w:szCs w:val="24"/>
                <w:rtl/>
              </w:rPr>
              <w:t>יח'</w:t>
            </w:r>
          </w:p>
        </w:tc>
        <w:tc>
          <w:tcPr>
            <w:tcW w:w="1374" w:type="dxa"/>
            <w:shd w:val="clear" w:color="auto" w:fill="auto"/>
          </w:tcPr>
          <w:p w14:paraId="1AF69927" w14:textId="77777777" w:rsidR="002D4AFA" w:rsidRPr="005B1289" w:rsidRDefault="002D4AFA" w:rsidP="005B1289">
            <w:pPr>
              <w:spacing w:before="120" w:line="360" w:lineRule="auto"/>
              <w:rPr>
                <w:rFonts w:asciiTheme="minorHAnsi" w:hAnsiTheme="minorHAnsi" w:cstheme="minorHAnsi"/>
                <w:sz w:val="24"/>
                <w:szCs w:val="24"/>
                <w:rtl/>
              </w:rPr>
            </w:pPr>
          </w:p>
        </w:tc>
        <w:tc>
          <w:tcPr>
            <w:tcW w:w="1842" w:type="dxa"/>
            <w:shd w:val="clear" w:color="auto" w:fill="auto"/>
          </w:tcPr>
          <w:p w14:paraId="015E3BD9" w14:textId="77777777" w:rsidR="002D4AFA" w:rsidRPr="005B1289" w:rsidRDefault="002D4AFA" w:rsidP="005B1289">
            <w:pPr>
              <w:spacing w:before="120" w:line="360" w:lineRule="auto"/>
              <w:rPr>
                <w:rFonts w:asciiTheme="minorHAnsi" w:hAnsiTheme="minorHAnsi" w:cstheme="minorHAnsi"/>
                <w:sz w:val="24"/>
                <w:szCs w:val="24"/>
                <w:rtl/>
              </w:rPr>
            </w:pPr>
          </w:p>
        </w:tc>
        <w:tc>
          <w:tcPr>
            <w:tcW w:w="1101" w:type="dxa"/>
            <w:shd w:val="clear" w:color="auto" w:fill="auto"/>
          </w:tcPr>
          <w:p w14:paraId="172A9CAC" w14:textId="77777777" w:rsidR="002D4AFA" w:rsidRPr="005B1289" w:rsidRDefault="002D4AFA" w:rsidP="005B1289">
            <w:pPr>
              <w:spacing w:before="120" w:line="360" w:lineRule="auto"/>
              <w:rPr>
                <w:rFonts w:asciiTheme="minorHAnsi" w:hAnsiTheme="minorHAnsi" w:cstheme="minorHAnsi"/>
                <w:sz w:val="24"/>
                <w:szCs w:val="24"/>
                <w:rtl/>
              </w:rPr>
            </w:pPr>
          </w:p>
        </w:tc>
      </w:tr>
    </w:tbl>
    <w:p w14:paraId="67B505E9" w14:textId="1AE9BCA9" w:rsidR="00AC392F" w:rsidRDefault="00AC392F" w:rsidP="005B1289">
      <w:pPr>
        <w:spacing w:before="120" w:line="360" w:lineRule="auto"/>
        <w:rPr>
          <w:rFonts w:asciiTheme="minorHAnsi" w:hAnsiTheme="minorHAnsi" w:cstheme="minorHAnsi"/>
          <w:sz w:val="28"/>
          <w:szCs w:val="28"/>
          <w:rtl/>
        </w:rPr>
      </w:pPr>
    </w:p>
    <w:p w14:paraId="13F76468" w14:textId="5DF8DA50" w:rsidR="008A5F34" w:rsidRDefault="008A5F34" w:rsidP="005B1289">
      <w:pPr>
        <w:spacing w:before="120" w:line="360" w:lineRule="auto"/>
        <w:rPr>
          <w:rFonts w:asciiTheme="minorHAnsi" w:hAnsiTheme="minorHAnsi" w:cstheme="minorHAnsi"/>
          <w:sz w:val="28"/>
          <w:szCs w:val="28"/>
          <w:rtl/>
        </w:rPr>
      </w:pPr>
    </w:p>
    <w:p w14:paraId="2EDC181D" w14:textId="6DEC33A1" w:rsidR="008A5F34" w:rsidRDefault="008A5F34" w:rsidP="005B1289">
      <w:pPr>
        <w:spacing w:before="120" w:line="360" w:lineRule="auto"/>
        <w:rPr>
          <w:rFonts w:asciiTheme="minorHAnsi" w:hAnsiTheme="minorHAnsi" w:cstheme="minorHAnsi"/>
          <w:sz w:val="28"/>
          <w:szCs w:val="28"/>
          <w:rtl/>
        </w:rPr>
      </w:pPr>
    </w:p>
    <w:p w14:paraId="19859689" w14:textId="6CF85A98" w:rsidR="008A5F34" w:rsidRDefault="008A5F34" w:rsidP="005B1289">
      <w:pPr>
        <w:spacing w:before="120" w:line="360" w:lineRule="auto"/>
        <w:rPr>
          <w:rFonts w:asciiTheme="minorHAnsi" w:hAnsiTheme="minorHAnsi" w:cstheme="minorHAnsi"/>
          <w:sz w:val="28"/>
          <w:szCs w:val="28"/>
          <w:rtl/>
        </w:rPr>
      </w:pPr>
    </w:p>
    <w:p w14:paraId="0EB87587" w14:textId="29D03186" w:rsidR="008A5F34" w:rsidRDefault="008A5F34" w:rsidP="005B1289">
      <w:pPr>
        <w:spacing w:before="120" w:line="360" w:lineRule="auto"/>
        <w:rPr>
          <w:rFonts w:asciiTheme="minorHAnsi" w:hAnsiTheme="minorHAnsi" w:cstheme="minorHAnsi"/>
          <w:sz w:val="28"/>
          <w:szCs w:val="28"/>
          <w:rtl/>
        </w:rPr>
      </w:pPr>
    </w:p>
    <w:p w14:paraId="3308B5E6" w14:textId="77777777" w:rsidR="008A5F34" w:rsidRDefault="008A5F34" w:rsidP="005B1289">
      <w:pPr>
        <w:spacing w:before="120" w:line="360" w:lineRule="auto"/>
        <w:rPr>
          <w:rFonts w:asciiTheme="minorHAnsi" w:hAnsiTheme="minorHAnsi" w:cstheme="minorHAnsi"/>
          <w:sz w:val="28"/>
          <w:szCs w:val="28"/>
          <w:rtl/>
        </w:rPr>
      </w:pPr>
    </w:p>
    <w:p w14:paraId="6439F789" w14:textId="1C89A614" w:rsidR="002D4AFA" w:rsidRPr="00AB326C" w:rsidRDefault="002D4AFA" w:rsidP="005B1289">
      <w:pPr>
        <w:spacing w:before="120" w:line="360" w:lineRule="auto"/>
        <w:rPr>
          <w:rFonts w:asciiTheme="minorHAnsi" w:hAnsiTheme="minorHAnsi" w:cstheme="minorHAnsi"/>
          <w:sz w:val="24"/>
          <w:szCs w:val="24"/>
          <w:rtl/>
        </w:rPr>
      </w:pPr>
      <w:r w:rsidRPr="00AB326C">
        <w:rPr>
          <w:rFonts w:asciiTheme="minorHAnsi" w:hAnsiTheme="minorHAnsi" w:cstheme="minorHAnsi"/>
          <w:sz w:val="24"/>
          <w:szCs w:val="24"/>
          <w:rtl/>
        </w:rPr>
        <w:t>שם וחתימה יו"ר פס"ח/קב"ט/מנהל</w:t>
      </w:r>
      <w:r w:rsidRPr="00AB326C">
        <w:rPr>
          <w:rFonts w:asciiTheme="minorHAnsi" w:hAnsiTheme="minorHAnsi" w:cstheme="minorHAnsi"/>
          <w:b/>
          <w:bCs/>
          <w:sz w:val="24"/>
          <w:szCs w:val="24"/>
          <w:rtl/>
        </w:rPr>
        <w:t xml:space="preserve"> </w:t>
      </w:r>
      <w:r w:rsidRPr="00AB326C">
        <w:rPr>
          <w:rFonts w:asciiTheme="minorHAnsi" w:hAnsiTheme="minorHAnsi" w:cstheme="minorHAnsi"/>
          <w:sz w:val="24"/>
          <w:szCs w:val="24"/>
          <w:rtl/>
        </w:rPr>
        <w:t>_________________________________</w:t>
      </w:r>
    </w:p>
    <w:p w14:paraId="1EDA26F3" w14:textId="77777777" w:rsidR="002D4AFA" w:rsidRPr="00AB326C" w:rsidRDefault="002D4AFA" w:rsidP="005B1289">
      <w:pPr>
        <w:spacing w:before="120" w:line="360" w:lineRule="auto"/>
        <w:rPr>
          <w:rFonts w:asciiTheme="minorHAnsi" w:hAnsiTheme="minorHAnsi" w:cstheme="minorHAnsi"/>
          <w:sz w:val="24"/>
          <w:szCs w:val="24"/>
          <w:rtl/>
        </w:rPr>
      </w:pPr>
      <w:r w:rsidRPr="00AB326C">
        <w:rPr>
          <w:rFonts w:asciiTheme="minorHAnsi" w:hAnsiTheme="minorHAnsi" w:cstheme="minorHAnsi"/>
          <w:sz w:val="24"/>
          <w:szCs w:val="24"/>
          <w:rtl/>
        </w:rPr>
        <w:t>שם וחתימת האפסנאי מח' ביטחון __________________________________</w:t>
      </w:r>
    </w:p>
    <w:p w14:paraId="32150C7F" w14:textId="77777777" w:rsidR="002D4AFA" w:rsidRPr="00AB326C" w:rsidRDefault="002D4AFA" w:rsidP="005B1289">
      <w:pPr>
        <w:spacing w:before="120" w:line="360" w:lineRule="auto"/>
        <w:rPr>
          <w:rFonts w:asciiTheme="minorHAnsi" w:hAnsiTheme="minorHAnsi" w:cstheme="minorHAnsi"/>
          <w:sz w:val="24"/>
          <w:szCs w:val="24"/>
          <w:rtl/>
        </w:rPr>
      </w:pPr>
      <w:r w:rsidRPr="00AB326C">
        <w:rPr>
          <w:rFonts w:asciiTheme="minorHAnsi" w:hAnsiTheme="minorHAnsi" w:cstheme="minorHAnsi"/>
          <w:sz w:val="24"/>
          <w:szCs w:val="24"/>
          <w:rtl/>
        </w:rPr>
        <w:t>חותמת הרשות המקומית_________________________________________</w:t>
      </w:r>
    </w:p>
    <w:p w14:paraId="6C8D4444" w14:textId="77777777" w:rsidR="002D4AFA" w:rsidRPr="005B1289" w:rsidRDefault="002D4AFA" w:rsidP="005B1289">
      <w:pPr>
        <w:spacing w:line="360" w:lineRule="auto"/>
        <w:rPr>
          <w:rFonts w:asciiTheme="minorHAnsi" w:hAnsiTheme="minorHAnsi" w:cstheme="minorHAnsi"/>
          <w:sz w:val="28"/>
          <w:szCs w:val="28"/>
          <w:rtl/>
        </w:rPr>
      </w:pPr>
    </w:p>
    <w:p w14:paraId="228946E0" w14:textId="6D914E12" w:rsidR="002D4AFA" w:rsidRDefault="002D4AFA" w:rsidP="005B1289">
      <w:pPr>
        <w:spacing w:line="360" w:lineRule="auto"/>
        <w:rPr>
          <w:rStyle w:val="a8"/>
          <w:rFonts w:asciiTheme="minorHAnsi" w:hAnsiTheme="minorHAnsi" w:cstheme="minorHAnsi"/>
          <w:color w:val="C45911"/>
          <w:kern w:val="28"/>
          <w:rtl/>
        </w:rPr>
      </w:pPr>
    </w:p>
    <w:p w14:paraId="7A6D0644" w14:textId="06D1DBEE" w:rsidR="008A5F34" w:rsidRDefault="008A5F34" w:rsidP="005B1289">
      <w:pPr>
        <w:spacing w:line="360" w:lineRule="auto"/>
        <w:rPr>
          <w:rStyle w:val="a8"/>
          <w:rFonts w:asciiTheme="minorHAnsi" w:hAnsiTheme="minorHAnsi" w:cstheme="minorHAnsi"/>
          <w:color w:val="C45911"/>
          <w:kern w:val="28"/>
          <w:rtl/>
        </w:rPr>
      </w:pPr>
    </w:p>
    <w:p w14:paraId="3BEEF2B5" w14:textId="551C8722" w:rsidR="008A5F34" w:rsidRDefault="008A5F34" w:rsidP="005B1289">
      <w:pPr>
        <w:spacing w:line="360" w:lineRule="auto"/>
        <w:rPr>
          <w:rStyle w:val="a8"/>
          <w:rFonts w:asciiTheme="minorHAnsi" w:hAnsiTheme="minorHAnsi" w:cstheme="minorHAnsi"/>
          <w:color w:val="C45911"/>
          <w:kern w:val="28"/>
          <w:rtl/>
        </w:rPr>
      </w:pPr>
    </w:p>
    <w:p w14:paraId="42791265" w14:textId="32D2FD64" w:rsidR="008A5F34" w:rsidRDefault="008A5F34" w:rsidP="005B1289">
      <w:pPr>
        <w:spacing w:line="360" w:lineRule="auto"/>
        <w:rPr>
          <w:rStyle w:val="a8"/>
          <w:rFonts w:asciiTheme="minorHAnsi" w:hAnsiTheme="minorHAnsi" w:cstheme="minorHAnsi"/>
          <w:color w:val="C45911"/>
          <w:kern w:val="28"/>
          <w:rtl/>
        </w:rPr>
      </w:pPr>
    </w:p>
    <w:p w14:paraId="634FA82A" w14:textId="072D545D" w:rsidR="008A5F34" w:rsidRDefault="008A5F34" w:rsidP="005B1289">
      <w:pPr>
        <w:spacing w:line="360" w:lineRule="auto"/>
        <w:rPr>
          <w:rStyle w:val="a8"/>
          <w:rFonts w:asciiTheme="minorHAnsi" w:hAnsiTheme="minorHAnsi" w:cstheme="minorHAnsi"/>
          <w:color w:val="C45911"/>
          <w:kern w:val="28"/>
          <w:rtl/>
        </w:rPr>
      </w:pPr>
    </w:p>
    <w:p w14:paraId="710A2E14" w14:textId="22B86C11" w:rsidR="008A5F34" w:rsidRDefault="008A5F34" w:rsidP="005B1289">
      <w:pPr>
        <w:spacing w:line="360" w:lineRule="auto"/>
        <w:rPr>
          <w:rStyle w:val="a8"/>
          <w:rFonts w:asciiTheme="minorHAnsi" w:hAnsiTheme="minorHAnsi" w:cstheme="minorHAnsi"/>
          <w:color w:val="C45911"/>
          <w:kern w:val="28"/>
          <w:rtl/>
        </w:rPr>
      </w:pPr>
    </w:p>
    <w:p w14:paraId="18169F3F" w14:textId="5F5F45B9" w:rsidR="008A5F34" w:rsidRDefault="008A5F34" w:rsidP="005B1289">
      <w:pPr>
        <w:spacing w:line="360" w:lineRule="auto"/>
        <w:rPr>
          <w:rStyle w:val="a8"/>
          <w:rFonts w:asciiTheme="minorHAnsi" w:hAnsiTheme="minorHAnsi" w:cstheme="minorHAnsi"/>
          <w:color w:val="C45911"/>
          <w:kern w:val="28"/>
          <w:rtl/>
        </w:rPr>
      </w:pPr>
    </w:p>
    <w:p w14:paraId="6502B8E0" w14:textId="309352BA" w:rsidR="008A5F34" w:rsidRDefault="008A5F34" w:rsidP="005B1289">
      <w:pPr>
        <w:spacing w:line="360" w:lineRule="auto"/>
        <w:rPr>
          <w:rStyle w:val="a8"/>
          <w:rFonts w:asciiTheme="minorHAnsi" w:hAnsiTheme="minorHAnsi" w:cstheme="minorHAnsi"/>
          <w:color w:val="C45911"/>
          <w:kern w:val="28"/>
          <w:rtl/>
        </w:rPr>
      </w:pPr>
    </w:p>
    <w:p w14:paraId="1ED9770C" w14:textId="3287635A" w:rsidR="008A5F34" w:rsidRDefault="008A5F34" w:rsidP="005B1289">
      <w:pPr>
        <w:spacing w:line="360" w:lineRule="auto"/>
        <w:rPr>
          <w:rStyle w:val="a8"/>
          <w:rFonts w:asciiTheme="minorHAnsi" w:hAnsiTheme="minorHAnsi" w:cstheme="minorHAnsi"/>
          <w:color w:val="C45911"/>
          <w:kern w:val="28"/>
          <w:rtl/>
        </w:rPr>
      </w:pPr>
    </w:p>
    <w:p w14:paraId="42547183" w14:textId="459E8CA7" w:rsidR="000143C5" w:rsidRPr="00AB326C" w:rsidRDefault="008A5F34" w:rsidP="00715659">
      <w:pPr>
        <w:pStyle w:val="1"/>
        <w:numPr>
          <w:ilvl w:val="0"/>
          <w:numId w:val="0"/>
        </w:numPr>
        <w:tabs>
          <w:tab w:val="left" w:pos="87"/>
        </w:tabs>
        <w:spacing w:before="240" w:after="240" w:line="360" w:lineRule="auto"/>
        <w:ind w:left="1363" w:hanging="1276"/>
        <w:jc w:val="center"/>
        <w:rPr>
          <w:rStyle w:val="a8"/>
          <w:rFonts w:asciiTheme="minorHAnsi" w:hAnsiTheme="minorHAnsi" w:cstheme="minorHAnsi"/>
          <w:color w:val="C45911"/>
          <w:sz w:val="22"/>
          <w:szCs w:val="28"/>
          <w:rtl/>
        </w:rPr>
      </w:pPr>
      <w:bookmarkStart w:id="19" w:name="_Toc131079920"/>
      <w:r>
        <w:rPr>
          <w:rStyle w:val="a8"/>
          <w:rFonts w:asciiTheme="minorHAnsi" w:hAnsiTheme="minorHAnsi" w:cstheme="minorHAnsi" w:hint="cs"/>
          <w:color w:val="C45911"/>
          <w:sz w:val="22"/>
          <w:szCs w:val="28"/>
          <w:rtl/>
        </w:rPr>
        <w:t>נס</w:t>
      </w:r>
      <w:r w:rsidR="000143C5" w:rsidRPr="00AB326C">
        <w:rPr>
          <w:rStyle w:val="a8"/>
          <w:rFonts w:asciiTheme="minorHAnsi" w:hAnsiTheme="minorHAnsi" w:cstheme="minorHAnsi"/>
          <w:color w:val="C45911"/>
          <w:sz w:val="22"/>
          <w:szCs w:val="28"/>
          <w:rtl/>
        </w:rPr>
        <w:t>פח ג' - שובר ניפוק / קבלה</w:t>
      </w:r>
      <w:bookmarkEnd w:id="19"/>
    </w:p>
    <w:p w14:paraId="02A1D188" w14:textId="77777777" w:rsidR="005323A7" w:rsidRPr="005B1289" w:rsidRDefault="005323A7" w:rsidP="00715659">
      <w:pPr>
        <w:overflowPunct/>
        <w:autoSpaceDE/>
        <w:autoSpaceDN/>
        <w:adjustRightInd/>
        <w:spacing w:after="160" w:line="276" w:lineRule="auto"/>
        <w:textAlignment w:val="auto"/>
        <w:rPr>
          <w:rFonts w:asciiTheme="minorHAnsi" w:eastAsiaTheme="minorHAnsi" w:hAnsiTheme="minorHAnsi" w:cstheme="minorHAnsi"/>
          <w:b/>
          <w:bCs/>
          <w:sz w:val="24"/>
          <w:szCs w:val="24"/>
          <w:rtl/>
          <w:lang w:eastAsia="en-US"/>
        </w:rPr>
      </w:pPr>
      <w:r w:rsidRPr="005B1289">
        <w:rPr>
          <w:rFonts w:asciiTheme="minorHAnsi" w:eastAsiaTheme="minorHAnsi" w:hAnsiTheme="minorHAnsi" w:cstheme="minorHAnsi"/>
          <w:b/>
          <w:bCs/>
          <w:sz w:val="24"/>
          <w:szCs w:val="24"/>
          <w:rtl/>
          <w:lang w:eastAsia="en-US"/>
        </w:rPr>
        <w:t>מדינת ישראל</w:t>
      </w:r>
    </w:p>
    <w:p w14:paraId="14F0051B" w14:textId="77777777" w:rsidR="005323A7" w:rsidRPr="005B1289" w:rsidRDefault="005323A7" w:rsidP="00715659">
      <w:pPr>
        <w:overflowPunct/>
        <w:autoSpaceDE/>
        <w:autoSpaceDN/>
        <w:adjustRightInd/>
        <w:spacing w:after="160" w:line="276" w:lineRule="auto"/>
        <w:textAlignment w:val="auto"/>
        <w:rPr>
          <w:rFonts w:asciiTheme="minorHAnsi" w:eastAsiaTheme="minorHAnsi" w:hAnsiTheme="minorHAnsi" w:cstheme="minorHAnsi"/>
          <w:b/>
          <w:bCs/>
          <w:sz w:val="24"/>
          <w:szCs w:val="24"/>
          <w:rtl/>
          <w:lang w:eastAsia="en-US"/>
        </w:rPr>
      </w:pPr>
      <w:r w:rsidRPr="005B1289">
        <w:rPr>
          <w:rFonts w:asciiTheme="minorHAnsi" w:eastAsiaTheme="minorHAnsi" w:hAnsiTheme="minorHAnsi" w:cstheme="minorHAnsi"/>
          <w:b/>
          <w:bCs/>
          <w:sz w:val="24"/>
          <w:szCs w:val="24"/>
          <w:rtl/>
          <w:lang w:eastAsia="en-US"/>
        </w:rPr>
        <w:t>משרד הפנים</w:t>
      </w:r>
    </w:p>
    <w:p w14:paraId="5700A737" w14:textId="77777777" w:rsidR="005323A7" w:rsidRPr="005B1289" w:rsidRDefault="005323A7" w:rsidP="00715659">
      <w:pPr>
        <w:overflowPunct/>
        <w:autoSpaceDE/>
        <w:autoSpaceDN/>
        <w:adjustRightInd/>
        <w:spacing w:after="160" w:line="276" w:lineRule="auto"/>
        <w:textAlignment w:val="auto"/>
        <w:rPr>
          <w:rFonts w:asciiTheme="minorHAnsi" w:eastAsiaTheme="minorHAnsi" w:hAnsiTheme="minorHAnsi" w:cstheme="minorHAnsi"/>
          <w:b/>
          <w:bCs/>
          <w:sz w:val="24"/>
          <w:szCs w:val="24"/>
          <w:rtl/>
          <w:lang w:eastAsia="en-US"/>
        </w:rPr>
      </w:pPr>
      <w:r w:rsidRPr="005B1289">
        <w:rPr>
          <w:rFonts w:asciiTheme="minorHAnsi" w:eastAsiaTheme="minorHAnsi" w:hAnsiTheme="minorHAnsi" w:cstheme="minorHAnsi"/>
          <w:b/>
          <w:bCs/>
          <w:sz w:val="24"/>
          <w:szCs w:val="24"/>
          <w:rtl/>
          <w:lang w:eastAsia="en-US"/>
        </w:rPr>
        <w:lastRenderedPageBreak/>
        <w:t>המינהל לשירותי חירום</w:t>
      </w:r>
    </w:p>
    <w:p w14:paraId="76DFC607" w14:textId="47F26C4B" w:rsidR="005323A7" w:rsidRPr="00715659" w:rsidRDefault="005323A7" w:rsidP="00715659">
      <w:pPr>
        <w:overflowPunct/>
        <w:autoSpaceDE/>
        <w:autoSpaceDN/>
        <w:adjustRightInd/>
        <w:spacing w:after="160" w:line="276" w:lineRule="auto"/>
        <w:textAlignment w:val="auto"/>
        <w:rPr>
          <w:rFonts w:asciiTheme="minorHAnsi" w:eastAsiaTheme="minorHAnsi" w:hAnsiTheme="minorHAnsi" w:cstheme="minorHAnsi"/>
          <w:b/>
          <w:bCs/>
          <w:sz w:val="24"/>
          <w:szCs w:val="24"/>
          <w:rtl/>
          <w:lang w:eastAsia="en-US"/>
        </w:rPr>
      </w:pPr>
      <w:r w:rsidRPr="005B1289">
        <w:rPr>
          <w:rFonts w:asciiTheme="minorHAnsi" w:eastAsiaTheme="minorHAnsi" w:hAnsiTheme="minorHAnsi" w:cstheme="minorHAnsi"/>
          <w:b/>
          <w:bCs/>
          <w:sz w:val="24"/>
          <w:szCs w:val="24"/>
          <w:rtl/>
          <w:lang w:eastAsia="en-US"/>
        </w:rPr>
        <w:t>רשות פסח עליונה</w:t>
      </w:r>
    </w:p>
    <w:p w14:paraId="01BCEF83" w14:textId="77777777" w:rsidR="005323A7" w:rsidRPr="00AB326C" w:rsidRDefault="005323A7" w:rsidP="005B1289">
      <w:pPr>
        <w:overflowPunct/>
        <w:autoSpaceDE/>
        <w:autoSpaceDN/>
        <w:adjustRightInd/>
        <w:spacing w:after="160" w:line="360" w:lineRule="auto"/>
        <w:textAlignment w:val="auto"/>
        <w:rPr>
          <w:rFonts w:asciiTheme="minorHAnsi" w:eastAsiaTheme="minorHAnsi" w:hAnsiTheme="minorHAnsi" w:cstheme="minorHAnsi"/>
          <w:sz w:val="24"/>
          <w:szCs w:val="24"/>
          <w:rtl/>
          <w:lang w:eastAsia="en-US"/>
        </w:rPr>
      </w:pPr>
      <w:r w:rsidRPr="00AB326C">
        <w:rPr>
          <w:rFonts w:asciiTheme="minorHAnsi" w:eastAsiaTheme="minorHAnsi" w:hAnsiTheme="minorHAnsi" w:cstheme="minorHAnsi"/>
          <w:sz w:val="24"/>
          <w:szCs w:val="24"/>
          <w:rtl/>
          <w:lang w:eastAsia="en-US"/>
        </w:rPr>
        <w:t>שובר ניפוק/קבלה</w:t>
      </w:r>
    </w:p>
    <w:tbl>
      <w:tblPr>
        <w:tblStyle w:val="ac"/>
        <w:bidiVisual/>
        <w:tblW w:w="0" w:type="auto"/>
        <w:tblLook w:val="04A0" w:firstRow="1" w:lastRow="0" w:firstColumn="1" w:lastColumn="0" w:noHBand="0" w:noVBand="1"/>
      </w:tblPr>
      <w:tblGrid>
        <w:gridCol w:w="4148"/>
        <w:gridCol w:w="4148"/>
      </w:tblGrid>
      <w:tr w:rsidR="005323A7" w:rsidRPr="005B1289" w14:paraId="21BFDBD0" w14:textId="77777777" w:rsidTr="009B56DB">
        <w:tc>
          <w:tcPr>
            <w:tcW w:w="4261" w:type="dxa"/>
          </w:tcPr>
          <w:p w14:paraId="483D1688"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r w:rsidRPr="00AB326C">
              <w:rPr>
                <w:rFonts w:asciiTheme="minorHAnsi" w:eastAsiaTheme="minorHAnsi" w:hAnsiTheme="minorHAnsi" w:cstheme="minorHAnsi"/>
                <w:sz w:val="24"/>
                <w:szCs w:val="24"/>
                <w:rtl/>
                <w:lang w:eastAsia="en-US"/>
              </w:rPr>
              <w:t>מספר</w:t>
            </w:r>
          </w:p>
        </w:tc>
        <w:tc>
          <w:tcPr>
            <w:tcW w:w="4261" w:type="dxa"/>
          </w:tcPr>
          <w:p w14:paraId="6A96441C"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r w:rsidRPr="00AB326C">
              <w:rPr>
                <w:rFonts w:asciiTheme="minorHAnsi" w:eastAsiaTheme="minorHAnsi" w:hAnsiTheme="minorHAnsi" w:cstheme="minorHAnsi"/>
                <w:sz w:val="24"/>
                <w:szCs w:val="24"/>
                <w:rtl/>
                <w:lang w:eastAsia="en-US"/>
              </w:rPr>
              <w:t>מספר הדף</w:t>
            </w:r>
          </w:p>
        </w:tc>
      </w:tr>
    </w:tbl>
    <w:p w14:paraId="7AFF8EE2" w14:textId="285A041A" w:rsidR="005323A7" w:rsidRPr="00715659" w:rsidRDefault="005323A7" w:rsidP="00715659">
      <w:pPr>
        <w:overflowPunct/>
        <w:autoSpaceDE/>
        <w:autoSpaceDN/>
        <w:adjustRightInd/>
        <w:spacing w:after="160" w:line="276" w:lineRule="auto"/>
        <w:textAlignment w:val="auto"/>
        <w:rPr>
          <w:rFonts w:asciiTheme="minorHAnsi" w:eastAsiaTheme="minorHAnsi" w:hAnsiTheme="minorHAnsi" w:cstheme="minorHAnsi"/>
          <w:sz w:val="24"/>
          <w:szCs w:val="24"/>
          <w:rtl/>
          <w:lang w:eastAsia="en-US"/>
        </w:rPr>
      </w:pPr>
      <w:r w:rsidRPr="00AB326C">
        <w:rPr>
          <w:rFonts w:asciiTheme="minorHAnsi" w:eastAsiaTheme="minorHAnsi" w:hAnsiTheme="minorHAnsi" w:cstheme="minorHAnsi"/>
          <w:sz w:val="24"/>
          <w:szCs w:val="24"/>
          <w:rtl/>
          <w:lang w:eastAsia="en-US"/>
        </w:rPr>
        <w:t>הטובין הבאים הוצאו מהמחסן וסופקו ל: ______________________________</w:t>
      </w:r>
    </w:p>
    <w:tbl>
      <w:tblPr>
        <w:tblStyle w:val="ac"/>
        <w:bidiVisual/>
        <w:tblW w:w="9611" w:type="dxa"/>
        <w:tblInd w:w="-658" w:type="dxa"/>
        <w:tblLook w:val="04A0" w:firstRow="1" w:lastRow="0" w:firstColumn="1" w:lastColumn="0" w:noHBand="0" w:noVBand="1"/>
      </w:tblPr>
      <w:tblGrid>
        <w:gridCol w:w="499"/>
        <w:gridCol w:w="789"/>
        <w:gridCol w:w="738"/>
        <w:gridCol w:w="769"/>
        <w:gridCol w:w="495"/>
        <w:gridCol w:w="635"/>
        <w:gridCol w:w="495"/>
        <w:gridCol w:w="635"/>
        <w:gridCol w:w="793"/>
        <w:gridCol w:w="749"/>
        <w:gridCol w:w="770"/>
        <w:gridCol w:w="676"/>
        <w:gridCol w:w="770"/>
        <w:gridCol w:w="798"/>
      </w:tblGrid>
      <w:tr w:rsidR="005323A7" w:rsidRPr="005B1289" w14:paraId="2299BF87" w14:textId="77777777" w:rsidTr="00AC392F">
        <w:tc>
          <w:tcPr>
            <w:tcW w:w="499" w:type="dxa"/>
            <w:vMerge w:val="restart"/>
          </w:tcPr>
          <w:p w14:paraId="3919640C"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מס</w:t>
            </w:r>
          </w:p>
        </w:tc>
        <w:tc>
          <w:tcPr>
            <w:tcW w:w="789" w:type="dxa"/>
            <w:vMerge w:val="restart"/>
          </w:tcPr>
          <w:p w14:paraId="1E1FE239"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תיאור הטובין</w:t>
            </w:r>
          </w:p>
        </w:tc>
        <w:tc>
          <w:tcPr>
            <w:tcW w:w="1507" w:type="dxa"/>
            <w:gridSpan w:val="2"/>
          </w:tcPr>
          <w:p w14:paraId="48367195"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כמות</w:t>
            </w:r>
          </w:p>
        </w:tc>
        <w:tc>
          <w:tcPr>
            <w:tcW w:w="1130" w:type="dxa"/>
            <w:gridSpan w:val="2"/>
          </w:tcPr>
          <w:p w14:paraId="6BB048E7"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מחיר היחידה</w:t>
            </w:r>
          </w:p>
        </w:tc>
        <w:tc>
          <w:tcPr>
            <w:tcW w:w="1130" w:type="dxa"/>
            <w:gridSpan w:val="2"/>
          </w:tcPr>
          <w:p w14:paraId="64E9B5B6"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הסכום</w:t>
            </w:r>
          </w:p>
        </w:tc>
        <w:tc>
          <w:tcPr>
            <w:tcW w:w="793" w:type="dxa"/>
            <w:vMerge w:val="restart"/>
          </w:tcPr>
          <w:p w14:paraId="74ECE141"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מס דף ספר המלאי</w:t>
            </w:r>
          </w:p>
        </w:tc>
        <w:tc>
          <w:tcPr>
            <w:tcW w:w="749" w:type="dxa"/>
            <w:vMerge w:val="restart"/>
          </w:tcPr>
          <w:p w14:paraId="3E8A6829"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מס אישור</w:t>
            </w:r>
          </w:p>
        </w:tc>
        <w:tc>
          <w:tcPr>
            <w:tcW w:w="770" w:type="dxa"/>
            <w:vMerge w:val="restart"/>
          </w:tcPr>
          <w:p w14:paraId="5ECAB5F3"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תאריך</w:t>
            </w:r>
          </w:p>
        </w:tc>
        <w:tc>
          <w:tcPr>
            <w:tcW w:w="676" w:type="dxa"/>
            <w:vMerge w:val="restart"/>
          </w:tcPr>
          <w:p w14:paraId="21B308F1"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מס' שובר</w:t>
            </w:r>
          </w:p>
        </w:tc>
        <w:tc>
          <w:tcPr>
            <w:tcW w:w="770" w:type="dxa"/>
            <w:vMerge w:val="restart"/>
          </w:tcPr>
          <w:p w14:paraId="6C6ABAF9"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תאריך</w:t>
            </w:r>
          </w:p>
        </w:tc>
        <w:tc>
          <w:tcPr>
            <w:tcW w:w="798" w:type="dxa"/>
            <w:vMerge w:val="restart"/>
          </w:tcPr>
          <w:p w14:paraId="5593CFDA"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הערות</w:t>
            </w:r>
          </w:p>
        </w:tc>
      </w:tr>
      <w:tr w:rsidR="005323A7" w:rsidRPr="005B1289" w14:paraId="78736CD8" w14:textId="77777777" w:rsidTr="00AC392F">
        <w:tc>
          <w:tcPr>
            <w:tcW w:w="499" w:type="dxa"/>
            <w:vMerge/>
          </w:tcPr>
          <w:p w14:paraId="7F557601"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89" w:type="dxa"/>
            <w:vMerge/>
          </w:tcPr>
          <w:p w14:paraId="0C9D0E03"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38" w:type="dxa"/>
          </w:tcPr>
          <w:p w14:paraId="002F3022"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מספר</w:t>
            </w:r>
          </w:p>
        </w:tc>
        <w:tc>
          <w:tcPr>
            <w:tcW w:w="769" w:type="dxa"/>
          </w:tcPr>
          <w:p w14:paraId="2D562DD1"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יח' חישוב</w:t>
            </w:r>
          </w:p>
        </w:tc>
        <w:tc>
          <w:tcPr>
            <w:tcW w:w="495" w:type="dxa"/>
          </w:tcPr>
          <w:p w14:paraId="5E287DDF"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אג'</w:t>
            </w:r>
          </w:p>
        </w:tc>
        <w:tc>
          <w:tcPr>
            <w:tcW w:w="635" w:type="dxa"/>
          </w:tcPr>
          <w:p w14:paraId="5271BF29"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ש"ח</w:t>
            </w:r>
          </w:p>
        </w:tc>
        <w:tc>
          <w:tcPr>
            <w:tcW w:w="495" w:type="dxa"/>
          </w:tcPr>
          <w:p w14:paraId="70BF57FD"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אג'</w:t>
            </w:r>
          </w:p>
        </w:tc>
        <w:tc>
          <w:tcPr>
            <w:tcW w:w="635" w:type="dxa"/>
          </w:tcPr>
          <w:p w14:paraId="779F8BC7"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b/>
                <w:bCs/>
                <w:sz w:val="24"/>
                <w:szCs w:val="24"/>
                <w:rtl/>
                <w:lang w:eastAsia="en-US"/>
              </w:rPr>
            </w:pPr>
            <w:r w:rsidRPr="00AB326C">
              <w:rPr>
                <w:rFonts w:asciiTheme="minorHAnsi" w:eastAsiaTheme="minorHAnsi" w:hAnsiTheme="minorHAnsi" w:cstheme="minorHAnsi"/>
                <w:b/>
                <w:bCs/>
                <w:sz w:val="24"/>
                <w:szCs w:val="24"/>
                <w:rtl/>
                <w:lang w:eastAsia="en-US"/>
              </w:rPr>
              <w:t>ש"ח</w:t>
            </w:r>
          </w:p>
        </w:tc>
        <w:tc>
          <w:tcPr>
            <w:tcW w:w="793" w:type="dxa"/>
            <w:vMerge/>
          </w:tcPr>
          <w:p w14:paraId="3EC24FB3"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49" w:type="dxa"/>
            <w:vMerge/>
          </w:tcPr>
          <w:p w14:paraId="3F7849FD"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vMerge/>
          </w:tcPr>
          <w:p w14:paraId="04BB3F16"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76" w:type="dxa"/>
            <w:vMerge/>
          </w:tcPr>
          <w:p w14:paraId="1E6FF01B"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vMerge/>
          </w:tcPr>
          <w:p w14:paraId="475B0FBA"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8" w:type="dxa"/>
            <w:vMerge/>
          </w:tcPr>
          <w:p w14:paraId="0B773D32"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r>
      <w:tr w:rsidR="005323A7" w:rsidRPr="005B1289" w14:paraId="670F7A0F" w14:textId="77777777" w:rsidTr="00AC392F">
        <w:tc>
          <w:tcPr>
            <w:tcW w:w="499" w:type="dxa"/>
          </w:tcPr>
          <w:p w14:paraId="7F2397D2"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89" w:type="dxa"/>
          </w:tcPr>
          <w:p w14:paraId="13844F26"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38" w:type="dxa"/>
          </w:tcPr>
          <w:p w14:paraId="55DD2205"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69" w:type="dxa"/>
          </w:tcPr>
          <w:p w14:paraId="1F6F0305"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00D38B32"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4E8FAF5E"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79477772"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45BE54F6"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3" w:type="dxa"/>
          </w:tcPr>
          <w:p w14:paraId="31CE47A5"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49" w:type="dxa"/>
          </w:tcPr>
          <w:p w14:paraId="519F5C75"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69AAD456"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76" w:type="dxa"/>
          </w:tcPr>
          <w:p w14:paraId="59A0CD4B"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08F09F39"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8" w:type="dxa"/>
          </w:tcPr>
          <w:p w14:paraId="1219138B"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r>
      <w:tr w:rsidR="005323A7" w:rsidRPr="005B1289" w14:paraId="636323CE" w14:textId="77777777" w:rsidTr="00AC392F">
        <w:tc>
          <w:tcPr>
            <w:tcW w:w="499" w:type="dxa"/>
          </w:tcPr>
          <w:p w14:paraId="57CA84FD"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89" w:type="dxa"/>
          </w:tcPr>
          <w:p w14:paraId="0F5CBB33"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38" w:type="dxa"/>
          </w:tcPr>
          <w:p w14:paraId="73864C78"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69" w:type="dxa"/>
          </w:tcPr>
          <w:p w14:paraId="02309999"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1D813BC1"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01DE254C"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42499858"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1C66499B"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3" w:type="dxa"/>
          </w:tcPr>
          <w:p w14:paraId="1B227D6D"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49" w:type="dxa"/>
          </w:tcPr>
          <w:p w14:paraId="15328854"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4EA4CE2A"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76" w:type="dxa"/>
          </w:tcPr>
          <w:p w14:paraId="2385FE52"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667A5A31"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8" w:type="dxa"/>
          </w:tcPr>
          <w:p w14:paraId="7EE2F1CC"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r>
      <w:tr w:rsidR="005323A7" w:rsidRPr="005B1289" w14:paraId="6D86EA08" w14:textId="77777777" w:rsidTr="00AC392F">
        <w:tc>
          <w:tcPr>
            <w:tcW w:w="499" w:type="dxa"/>
          </w:tcPr>
          <w:p w14:paraId="6D618A0C"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89" w:type="dxa"/>
          </w:tcPr>
          <w:p w14:paraId="51F9E3FF"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38" w:type="dxa"/>
          </w:tcPr>
          <w:p w14:paraId="7AAC8E5E"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69" w:type="dxa"/>
          </w:tcPr>
          <w:p w14:paraId="48DE9918"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1EA40BC2"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1663C362"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0C4B3908"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3CD7A4C0"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3" w:type="dxa"/>
          </w:tcPr>
          <w:p w14:paraId="37D8201C"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49" w:type="dxa"/>
          </w:tcPr>
          <w:p w14:paraId="79549B26"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3DD0FDDC"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76" w:type="dxa"/>
          </w:tcPr>
          <w:p w14:paraId="15A7C0E8"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5FA051E8"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8" w:type="dxa"/>
          </w:tcPr>
          <w:p w14:paraId="24731204"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r>
      <w:tr w:rsidR="005323A7" w:rsidRPr="005B1289" w14:paraId="56A05D1D" w14:textId="77777777" w:rsidTr="00AC392F">
        <w:tc>
          <w:tcPr>
            <w:tcW w:w="499" w:type="dxa"/>
          </w:tcPr>
          <w:p w14:paraId="6BCD3927"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89" w:type="dxa"/>
          </w:tcPr>
          <w:p w14:paraId="3B167DF0"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38" w:type="dxa"/>
          </w:tcPr>
          <w:p w14:paraId="68EA21E6"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69" w:type="dxa"/>
          </w:tcPr>
          <w:p w14:paraId="792359DB"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5C3B1693"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61DDF485"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1AFA7A78"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16391381"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3" w:type="dxa"/>
          </w:tcPr>
          <w:p w14:paraId="26AE0166"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49" w:type="dxa"/>
          </w:tcPr>
          <w:p w14:paraId="7C786F1B"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334B62D5"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76" w:type="dxa"/>
          </w:tcPr>
          <w:p w14:paraId="6E1B6150"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2B713565"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8" w:type="dxa"/>
          </w:tcPr>
          <w:p w14:paraId="311A3CEF"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r>
      <w:tr w:rsidR="005323A7" w:rsidRPr="005B1289" w14:paraId="6645AFE3" w14:textId="77777777" w:rsidTr="00AC392F">
        <w:tc>
          <w:tcPr>
            <w:tcW w:w="499" w:type="dxa"/>
          </w:tcPr>
          <w:p w14:paraId="6120F587"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89" w:type="dxa"/>
          </w:tcPr>
          <w:p w14:paraId="48782DA2"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38" w:type="dxa"/>
          </w:tcPr>
          <w:p w14:paraId="457B87C7"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69" w:type="dxa"/>
          </w:tcPr>
          <w:p w14:paraId="2F14B4A9"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4863894A"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2D96CA2E"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0CD70894"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3070BC48"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3" w:type="dxa"/>
          </w:tcPr>
          <w:p w14:paraId="6FF3D791"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49" w:type="dxa"/>
          </w:tcPr>
          <w:p w14:paraId="78A1C577"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712166BB"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76" w:type="dxa"/>
          </w:tcPr>
          <w:p w14:paraId="296F018E"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229B7489"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8" w:type="dxa"/>
          </w:tcPr>
          <w:p w14:paraId="40D27E57"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r>
      <w:tr w:rsidR="005323A7" w:rsidRPr="005B1289" w14:paraId="20275CAC" w14:textId="77777777" w:rsidTr="00AC392F">
        <w:tc>
          <w:tcPr>
            <w:tcW w:w="499" w:type="dxa"/>
          </w:tcPr>
          <w:p w14:paraId="1A7980F7"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89" w:type="dxa"/>
          </w:tcPr>
          <w:p w14:paraId="425553FB"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38" w:type="dxa"/>
          </w:tcPr>
          <w:p w14:paraId="5E838C43"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69" w:type="dxa"/>
          </w:tcPr>
          <w:p w14:paraId="77A8DC80"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24200580"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7B7FC1A9"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6F355924"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6CA9B7E1"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3" w:type="dxa"/>
          </w:tcPr>
          <w:p w14:paraId="4600320B"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49" w:type="dxa"/>
          </w:tcPr>
          <w:p w14:paraId="108C9ADA"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7D1D6247"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76" w:type="dxa"/>
          </w:tcPr>
          <w:p w14:paraId="6B5029C3"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7D5F144C"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8" w:type="dxa"/>
          </w:tcPr>
          <w:p w14:paraId="439AAE8E"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r>
      <w:tr w:rsidR="005323A7" w:rsidRPr="005B1289" w14:paraId="6B399C3A" w14:textId="77777777" w:rsidTr="00AC392F">
        <w:tc>
          <w:tcPr>
            <w:tcW w:w="499" w:type="dxa"/>
          </w:tcPr>
          <w:p w14:paraId="211AF938"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89" w:type="dxa"/>
          </w:tcPr>
          <w:p w14:paraId="22D79ECE"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38" w:type="dxa"/>
          </w:tcPr>
          <w:p w14:paraId="44F406EC"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69" w:type="dxa"/>
          </w:tcPr>
          <w:p w14:paraId="60BA6D84"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6B083C5D"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3600ACB4"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52EE450A"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19DB6DB2"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3" w:type="dxa"/>
          </w:tcPr>
          <w:p w14:paraId="120C1012"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49" w:type="dxa"/>
          </w:tcPr>
          <w:p w14:paraId="73D1442C"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3E3150AF"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76" w:type="dxa"/>
          </w:tcPr>
          <w:p w14:paraId="04F1176E"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301C7FE0"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8" w:type="dxa"/>
          </w:tcPr>
          <w:p w14:paraId="50626E98"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r>
      <w:tr w:rsidR="005323A7" w:rsidRPr="005B1289" w14:paraId="0842F683" w14:textId="77777777" w:rsidTr="00AC392F">
        <w:tc>
          <w:tcPr>
            <w:tcW w:w="499" w:type="dxa"/>
          </w:tcPr>
          <w:p w14:paraId="1C2B4333"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89" w:type="dxa"/>
          </w:tcPr>
          <w:p w14:paraId="42BDC52F"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38" w:type="dxa"/>
          </w:tcPr>
          <w:p w14:paraId="054264C2"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69" w:type="dxa"/>
          </w:tcPr>
          <w:p w14:paraId="5F20214B"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6EAA2AA3"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11329ABD"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5D67114F"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560FFCEF"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3" w:type="dxa"/>
          </w:tcPr>
          <w:p w14:paraId="3E67329E"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49" w:type="dxa"/>
          </w:tcPr>
          <w:p w14:paraId="180DB06A"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6035A441"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76" w:type="dxa"/>
          </w:tcPr>
          <w:p w14:paraId="04EB31FA"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4DE8E790"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8" w:type="dxa"/>
          </w:tcPr>
          <w:p w14:paraId="7B084B70"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r>
      <w:tr w:rsidR="005323A7" w:rsidRPr="005B1289" w14:paraId="1642697B" w14:textId="77777777" w:rsidTr="00AC392F">
        <w:tc>
          <w:tcPr>
            <w:tcW w:w="499" w:type="dxa"/>
          </w:tcPr>
          <w:p w14:paraId="0BF7A595"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89" w:type="dxa"/>
          </w:tcPr>
          <w:p w14:paraId="3697FC21"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38" w:type="dxa"/>
          </w:tcPr>
          <w:p w14:paraId="7FB03DE6"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69" w:type="dxa"/>
          </w:tcPr>
          <w:p w14:paraId="27439E70"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6821E828"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77D42C95"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495" w:type="dxa"/>
          </w:tcPr>
          <w:p w14:paraId="21BF391B"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35" w:type="dxa"/>
          </w:tcPr>
          <w:p w14:paraId="3FFE86B8"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3" w:type="dxa"/>
          </w:tcPr>
          <w:p w14:paraId="22830661"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49" w:type="dxa"/>
          </w:tcPr>
          <w:p w14:paraId="1798804C"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507E9AE8"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676" w:type="dxa"/>
          </w:tcPr>
          <w:p w14:paraId="24099212"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70" w:type="dxa"/>
          </w:tcPr>
          <w:p w14:paraId="1E358393"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c>
          <w:tcPr>
            <w:tcW w:w="798" w:type="dxa"/>
          </w:tcPr>
          <w:p w14:paraId="06055960" w14:textId="77777777" w:rsidR="005323A7" w:rsidRPr="005B1289"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p>
        </w:tc>
      </w:tr>
    </w:tbl>
    <w:p w14:paraId="11E6A203" w14:textId="77777777" w:rsidR="00715659" w:rsidRDefault="00715659" w:rsidP="005B1289">
      <w:pPr>
        <w:overflowPunct/>
        <w:autoSpaceDE/>
        <w:autoSpaceDN/>
        <w:adjustRightInd/>
        <w:spacing w:after="160" w:line="360" w:lineRule="auto"/>
        <w:textAlignment w:val="auto"/>
        <w:rPr>
          <w:rFonts w:asciiTheme="minorHAnsi" w:eastAsiaTheme="minorHAnsi" w:hAnsiTheme="minorHAnsi" w:cstheme="minorHAnsi"/>
          <w:sz w:val="22"/>
          <w:szCs w:val="22"/>
          <w:rtl/>
          <w:lang w:eastAsia="en-US"/>
        </w:rPr>
      </w:pPr>
    </w:p>
    <w:p w14:paraId="3CF600BB" w14:textId="088282F5" w:rsidR="005323A7" w:rsidRPr="00AB326C" w:rsidRDefault="005323A7" w:rsidP="005B1289">
      <w:pPr>
        <w:overflowPunct/>
        <w:autoSpaceDE/>
        <w:autoSpaceDN/>
        <w:adjustRightInd/>
        <w:spacing w:after="160" w:line="360" w:lineRule="auto"/>
        <w:textAlignment w:val="auto"/>
        <w:rPr>
          <w:rFonts w:asciiTheme="minorHAnsi" w:eastAsiaTheme="minorHAnsi" w:hAnsiTheme="minorHAnsi" w:cstheme="minorHAnsi"/>
          <w:sz w:val="24"/>
          <w:szCs w:val="24"/>
          <w:rtl/>
          <w:lang w:eastAsia="en-US"/>
        </w:rPr>
      </w:pPr>
      <w:r w:rsidRPr="00AB326C">
        <w:rPr>
          <w:rFonts w:asciiTheme="minorHAnsi" w:eastAsiaTheme="minorHAnsi" w:hAnsiTheme="minorHAnsi" w:cstheme="minorHAnsi"/>
          <w:sz w:val="24"/>
          <w:szCs w:val="24"/>
          <w:rtl/>
          <w:lang w:eastAsia="en-US"/>
        </w:rPr>
        <w:t xml:space="preserve">הטובין הנ"ל נרשמו בספר המלאי המתאים </w:t>
      </w:r>
    </w:p>
    <w:tbl>
      <w:tblPr>
        <w:tblStyle w:val="ac"/>
        <w:bidiVisual/>
        <w:tblW w:w="0" w:type="auto"/>
        <w:tblLook w:val="04A0" w:firstRow="1" w:lastRow="0" w:firstColumn="1" w:lastColumn="0" w:noHBand="0" w:noVBand="1"/>
      </w:tblPr>
      <w:tblGrid>
        <w:gridCol w:w="2762"/>
        <w:gridCol w:w="2759"/>
        <w:gridCol w:w="2775"/>
      </w:tblGrid>
      <w:tr w:rsidR="005323A7" w:rsidRPr="005B1289" w14:paraId="492C7B0F" w14:textId="77777777" w:rsidTr="009B56DB">
        <w:tc>
          <w:tcPr>
            <w:tcW w:w="2840" w:type="dxa"/>
          </w:tcPr>
          <w:p w14:paraId="4486DA14"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r w:rsidRPr="00AB326C">
              <w:rPr>
                <w:rFonts w:asciiTheme="minorHAnsi" w:eastAsiaTheme="minorHAnsi" w:hAnsiTheme="minorHAnsi" w:cstheme="minorHAnsi"/>
                <w:sz w:val="24"/>
                <w:szCs w:val="24"/>
                <w:rtl/>
                <w:lang w:eastAsia="en-US"/>
              </w:rPr>
              <w:t>ביום</w:t>
            </w:r>
          </w:p>
        </w:tc>
        <w:tc>
          <w:tcPr>
            <w:tcW w:w="2841" w:type="dxa"/>
          </w:tcPr>
          <w:p w14:paraId="04690A6F"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r w:rsidRPr="00AB326C">
              <w:rPr>
                <w:rFonts w:asciiTheme="minorHAnsi" w:eastAsiaTheme="minorHAnsi" w:hAnsiTheme="minorHAnsi" w:cstheme="minorHAnsi"/>
                <w:sz w:val="24"/>
                <w:szCs w:val="24"/>
                <w:rtl/>
                <w:lang w:eastAsia="en-US"/>
              </w:rPr>
              <w:t>על ידי</w:t>
            </w:r>
          </w:p>
        </w:tc>
        <w:tc>
          <w:tcPr>
            <w:tcW w:w="2841" w:type="dxa"/>
          </w:tcPr>
          <w:p w14:paraId="4CC1FDA5" w14:textId="77777777" w:rsidR="005323A7" w:rsidRPr="00AB326C" w:rsidRDefault="005323A7" w:rsidP="005B1289">
            <w:pPr>
              <w:overflowPunct/>
              <w:autoSpaceDE/>
              <w:autoSpaceDN/>
              <w:adjustRightInd/>
              <w:spacing w:line="360" w:lineRule="auto"/>
              <w:textAlignment w:val="auto"/>
              <w:rPr>
                <w:rFonts w:asciiTheme="minorHAnsi" w:eastAsiaTheme="minorHAnsi" w:hAnsiTheme="minorHAnsi" w:cstheme="minorHAnsi"/>
                <w:sz w:val="24"/>
                <w:szCs w:val="24"/>
                <w:rtl/>
                <w:lang w:eastAsia="en-US"/>
              </w:rPr>
            </w:pPr>
            <w:r w:rsidRPr="00AB326C">
              <w:rPr>
                <w:rFonts w:asciiTheme="minorHAnsi" w:eastAsiaTheme="minorHAnsi" w:hAnsiTheme="minorHAnsi" w:cstheme="minorHAnsi"/>
                <w:sz w:val="24"/>
                <w:szCs w:val="24"/>
                <w:rtl/>
                <w:lang w:eastAsia="en-US"/>
              </w:rPr>
              <w:t>התפקיד</w:t>
            </w:r>
          </w:p>
        </w:tc>
      </w:tr>
    </w:tbl>
    <w:p w14:paraId="03F250F1" w14:textId="77777777" w:rsidR="00715659" w:rsidRDefault="00715659" w:rsidP="004866A1">
      <w:pPr>
        <w:overflowPunct/>
        <w:autoSpaceDE/>
        <w:autoSpaceDN/>
        <w:adjustRightInd/>
        <w:spacing w:after="160" w:line="360" w:lineRule="auto"/>
        <w:jc w:val="left"/>
        <w:textAlignment w:val="auto"/>
        <w:rPr>
          <w:rFonts w:asciiTheme="minorHAnsi" w:eastAsiaTheme="minorHAnsi" w:hAnsiTheme="minorHAnsi" w:cstheme="minorHAnsi"/>
          <w:sz w:val="22"/>
          <w:szCs w:val="22"/>
          <w:rtl/>
          <w:lang w:eastAsia="en-US"/>
        </w:rPr>
      </w:pPr>
    </w:p>
    <w:p w14:paraId="7284B6D7" w14:textId="48B93350" w:rsidR="005323A7" w:rsidRPr="00AB326C" w:rsidRDefault="005323A7" w:rsidP="004866A1">
      <w:pPr>
        <w:overflowPunct/>
        <w:autoSpaceDE/>
        <w:autoSpaceDN/>
        <w:adjustRightInd/>
        <w:spacing w:after="160" w:line="360" w:lineRule="auto"/>
        <w:jc w:val="left"/>
        <w:textAlignment w:val="auto"/>
        <w:rPr>
          <w:rFonts w:asciiTheme="minorHAnsi" w:eastAsiaTheme="minorHAnsi" w:hAnsiTheme="minorHAnsi" w:cstheme="minorHAnsi"/>
          <w:sz w:val="24"/>
          <w:szCs w:val="24"/>
          <w:rtl/>
          <w:lang w:eastAsia="en-US"/>
        </w:rPr>
      </w:pPr>
      <w:r w:rsidRPr="00AB326C">
        <w:rPr>
          <w:rFonts w:asciiTheme="minorHAnsi" w:eastAsiaTheme="minorHAnsi" w:hAnsiTheme="minorHAnsi" w:cstheme="minorHAnsi"/>
          <w:sz w:val="24"/>
          <w:szCs w:val="24"/>
          <w:rtl/>
          <w:lang w:eastAsia="en-US"/>
        </w:rPr>
        <w:t xml:space="preserve">הרשות _________________  מתחייבת בגמר פעילות להחזיר את כל הציוד שלעיל למחסני      </w:t>
      </w:r>
    </w:p>
    <w:p w14:paraId="08FC31D1" w14:textId="0DDF1BEA" w:rsidR="005638FD" w:rsidRPr="005638FD" w:rsidRDefault="005323A7" w:rsidP="00E05248">
      <w:pPr>
        <w:overflowPunct/>
        <w:autoSpaceDE/>
        <w:autoSpaceDN/>
        <w:adjustRightInd/>
        <w:spacing w:after="160" w:line="360" w:lineRule="auto"/>
        <w:jc w:val="left"/>
        <w:textAlignment w:val="auto"/>
        <w:rPr>
          <w:rFonts w:asciiTheme="minorHAnsi" w:eastAsiaTheme="minorHAnsi" w:hAnsiTheme="minorHAnsi" w:cstheme="minorHAnsi"/>
          <w:sz w:val="24"/>
          <w:szCs w:val="24"/>
          <w:rtl/>
          <w:lang w:eastAsia="en-US"/>
        </w:rPr>
      </w:pPr>
      <w:r w:rsidRPr="00AB326C">
        <w:rPr>
          <w:rFonts w:asciiTheme="minorHAnsi" w:eastAsiaTheme="minorHAnsi" w:hAnsiTheme="minorHAnsi" w:cstheme="minorHAnsi"/>
          <w:sz w:val="24"/>
          <w:szCs w:val="24"/>
          <w:rtl/>
          <w:lang w:eastAsia="en-US"/>
        </w:rPr>
        <w:t>(שם הרשות)           פס"ח ועפ"י נהלי הרשות העליונה לפס"ח מיד בגמר הפעילות או בתוך שבועיים מיום דרישת רשויות פס"ח להחזירו, לפי המוק</w:t>
      </w:r>
      <w:r w:rsidR="005638FD">
        <w:rPr>
          <w:rFonts w:asciiTheme="minorHAnsi" w:eastAsiaTheme="minorHAnsi" w:hAnsiTheme="minorHAnsi" w:cstheme="minorHAnsi" w:hint="cs"/>
          <w:sz w:val="24"/>
          <w:szCs w:val="24"/>
          <w:rtl/>
          <w:lang w:eastAsia="en-US"/>
        </w:rPr>
        <w:t>ד</w:t>
      </w:r>
      <w:r w:rsidR="004866A1">
        <w:rPr>
          <w:rFonts w:asciiTheme="minorHAnsi" w:eastAsiaTheme="minorHAnsi" w:hAnsiTheme="minorHAnsi" w:cstheme="minorHAnsi" w:hint="cs"/>
          <w:sz w:val="24"/>
          <w:szCs w:val="24"/>
          <w:rtl/>
          <w:lang w:eastAsia="en-US"/>
        </w:rPr>
        <w:t>ם מבניהם</w:t>
      </w:r>
      <w:r w:rsidR="00715659">
        <w:rPr>
          <w:rFonts w:asciiTheme="minorHAnsi" w:eastAsiaTheme="minorHAnsi" w:hAnsiTheme="minorHAnsi" w:cstheme="minorHAnsi" w:hint="cs"/>
          <w:sz w:val="24"/>
          <w:szCs w:val="24"/>
          <w:rtl/>
          <w:lang w:eastAsia="en-US"/>
        </w:rPr>
        <w:t>.</w:t>
      </w:r>
    </w:p>
    <w:sectPr w:rsidR="005638FD" w:rsidRPr="005638FD" w:rsidSect="004866A1">
      <w:headerReference w:type="default" r:id="rId2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5CD70A" w14:textId="77777777" w:rsidR="00B15FE1" w:rsidRDefault="00B15FE1">
      <w:r>
        <w:separator/>
      </w:r>
    </w:p>
  </w:endnote>
  <w:endnote w:type="continuationSeparator" w:id="0">
    <w:p w14:paraId="0D633CC4" w14:textId="77777777" w:rsidR="00B15FE1" w:rsidRDefault="00B15F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7"/>
        <w:rtl/>
      </w:rPr>
      <w:id w:val="-1769228418"/>
      <w:docPartObj>
        <w:docPartGallery w:val="Page Numbers (Bottom of Page)"/>
        <w:docPartUnique/>
      </w:docPartObj>
    </w:sdtPr>
    <w:sdtEndPr>
      <w:rPr>
        <w:rStyle w:val="a7"/>
      </w:rPr>
    </w:sdtEndPr>
    <w:sdtContent>
      <w:p w14:paraId="3B8BF36E" w14:textId="6FDEB89E" w:rsidR="003C3B00" w:rsidRDefault="003C3B00" w:rsidP="00AD53BE">
        <w:pPr>
          <w:pStyle w:val="a5"/>
          <w:framePr w:wrap="none" w:vAnchor="text" w:hAnchor="text" w:xAlign="center" w:y="1"/>
          <w:rPr>
            <w:rStyle w:val="a7"/>
          </w:rPr>
        </w:pPr>
        <w:r>
          <w:rPr>
            <w:rStyle w:val="a7"/>
            <w:rtl/>
          </w:rPr>
          <w:fldChar w:fldCharType="begin"/>
        </w:r>
        <w:r>
          <w:rPr>
            <w:rStyle w:val="a7"/>
          </w:rPr>
          <w:instrText xml:space="preserve"> PAGE </w:instrText>
        </w:r>
        <w:r>
          <w:rPr>
            <w:rStyle w:val="a7"/>
            <w:rtl/>
          </w:rPr>
          <w:fldChar w:fldCharType="separate"/>
        </w:r>
        <w:r>
          <w:rPr>
            <w:rStyle w:val="a7"/>
            <w:rFonts w:cs="Times New Roman"/>
            <w:noProof/>
            <w:rtl/>
          </w:rPr>
          <w:t>9</w:t>
        </w:r>
        <w:r>
          <w:rPr>
            <w:rStyle w:val="a7"/>
            <w:rtl/>
          </w:rPr>
          <w:fldChar w:fldCharType="end"/>
        </w:r>
      </w:p>
    </w:sdtContent>
  </w:sdt>
  <w:p w14:paraId="0BDD156F" w14:textId="77777777" w:rsidR="003C3B00" w:rsidRDefault="003C3B00" w:rsidP="004F5AC1">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val="0"/>
        <w:bCs w:val="0"/>
        <w:color w:val="000000" w:themeColor="text1"/>
        <w:sz w:val="16"/>
        <w:szCs w:val="21"/>
        <w:rtl/>
      </w:rPr>
      <w:id w:val="-2042506285"/>
      <w:docPartObj>
        <w:docPartGallery w:val="Page Numbers (Bottom of Page)"/>
        <w:docPartUnique/>
      </w:docPartObj>
    </w:sdtPr>
    <w:sdtEndPr>
      <w:rPr>
        <w:rFonts w:asciiTheme="minorHAnsi" w:hAnsiTheme="minorHAnsi" w:cstheme="minorHAnsi"/>
        <w:sz w:val="21"/>
        <w:szCs w:val="24"/>
      </w:rPr>
    </w:sdtEndPr>
    <w:sdtContent>
      <w:p w14:paraId="74137ECE" w14:textId="111E2490" w:rsidR="003C3B00" w:rsidRPr="002875D6" w:rsidRDefault="003C3B00" w:rsidP="00623F12">
        <w:pPr>
          <w:pStyle w:val="a5"/>
          <w:jc w:val="center"/>
          <w:rPr>
            <w:rFonts w:asciiTheme="minorHAnsi" w:hAnsiTheme="minorHAnsi" w:cstheme="minorHAnsi"/>
            <w:b w:val="0"/>
            <w:bCs w:val="0"/>
            <w:color w:val="000000" w:themeColor="text1"/>
            <w:szCs w:val="22"/>
            <w:rtl/>
            <w:cs/>
          </w:rPr>
        </w:pPr>
        <w:r w:rsidRPr="006F44C0">
          <w:rPr>
            <w:rFonts w:asciiTheme="minorHAnsi" w:hAnsiTheme="minorHAnsi" w:cstheme="minorHAnsi"/>
            <w:b w:val="0"/>
            <w:bCs w:val="0"/>
            <w:color w:val="000000" w:themeColor="text1"/>
            <w:sz w:val="24"/>
          </w:rPr>
          <w:fldChar w:fldCharType="begin"/>
        </w:r>
        <w:r w:rsidRPr="006F44C0">
          <w:rPr>
            <w:rFonts w:asciiTheme="minorHAnsi" w:hAnsiTheme="minorHAnsi" w:cstheme="minorHAnsi"/>
            <w:b w:val="0"/>
            <w:bCs w:val="0"/>
            <w:color w:val="000000" w:themeColor="text1"/>
            <w:sz w:val="24"/>
            <w:rtl/>
            <w:cs/>
          </w:rPr>
          <w:instrText>PAGE   \* MERGEFORMAT</w:instrText>
        </w:r>
        <w:r w:rsidRPr="006F44C0">
          <w:rPr>
            <w:rFonts w:asciiTheme="minorHAnsi" w:hAnsiTheme="minorHAnsi" w:cstheme="minorHAnsi"/>
            <w:b w:val="0"/>
            <w:bCs w:val="0"/>
            <w:color w:val="000000" w:themeColor="text1"/>
            <w:sz w:val="24"/>
          </w:rPr>
          <w:fldChar w:fldCharType="separate"/>
        </w:r>
        <w:r w:rsidR="0065372A" w:rsidRPr="0065372A">
          <w:rPr>
            <w:rFonts w:asciiTheme="minorHAnsi" w:hAnsiTheme="minorHAnsi" w:cstheme="minorHAnsi"/>
            <w:b w:val="0"/>
            <w:bCs w:val="0"/>
            <w:noProof/>
            <w:color w:val="000000" w:themeColor="text1"/>
            <w:sz w:val="24"/>
            <w:rtl/>
            <w:lang w:val="he-IL"/>
          </w:rPr>
          <w:t>1</w:t>
        </w:r>
        <w:r w:rsidRPr="006F44C0">
          <w:rPr>
            <w:rFonts w:asciiTheme="minorHAnsi" w:hAnsiTheme="minorHAnsi" w:cstheme="minorHAnsi"/>
            <w:b w:val="0"/>
            <w:bCs w:val="0"/>
            <w:color w:val="000000" w:themeColor="text1"/>
            <w:sz w:val="24"/>
          </w:rPr>
          <w:fldChar w:fldCharType="end"/>
        </w:r>
      </w:p>
    </w:sdtContent>
  </w:sdt>
  <w:p w14:paraId="2AF4A710" w14:textId="77777777" w:rsidR="003C3B00" w:rsidRDefault="003C3B00">
    <w:pPr>
      <w:pStyle w:val="a5"/>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7"/>
        <w:rtl/>
      </w:rPr>
      <w:id w:val="-2129385873"/>
      <w:docPartObj>
        <w:docPartGallery w:val="Page Numbers (Bottom of Page)"/>
        <w:docPartUnique/>
      </w:docPartObj>
    </w:sdtPr>
    <w:sdtEndPr>
      <w:rPr>
        <w:rStyle w:val="a7"/>
      </w:rPr>
    </w:sdtEndPr>
    <w:sdtContent>
      <w:p w14:paraId="52915002" w14:textId="356640F9" w:rsidR="003C3B00" w:rsidRDefault="003C3B00" w:rsidP="003C3B00">
        <w:pPr>
          <w:pStyle w:val="a5"/>
          <w:framePr w:wrap="none" w:vAnchor="text" w:hAnchor="text" w:xAlign="center" w:y="1"/>
          <w:rPr>
            <w:rStyle w:val="a7"/>
          </w:rPr>
        </w:pPr>
        <w:r w:rsidRPr="006F44C0">
          <w:rPr>
            <w:rStyle w:val="a7"/>
            <w:rFonts w:asciiTheme="minorHAnsi" w:hAnsiTheme="minorHAnsi" w:cstheme="minorHAnsi"/>
            <w:b w:val="0"/>
            <w:bCs w:val="0"/>
            <w:sz w:val="24"/>
            <w:rtl/>
          </w:rPr>
          <w:fldChar w:fldCharType="begin"/>
        </w:r>
        <w:r w:rsidRPr="006F44C0">
          <w:rPr>
            <w:rStyle w:val="a7"/>
            <w:rFonts w:asciiTheme="minorHAnsi" w:hAnsiTheme="minorHAnsi" w:cstheme="minorHAnsi"/>
            <w:b w:val="0"/>
            <w:bCs w:val="0"/>
            <w:sz w:val="24"/>
          </w:rPr>
          <w:instrText xml:space="preserve"> PAGE </w:instrText>
        </w:r>
        <w:r w:rsidRPr="006F44C0">
          <w:rPr>
            <w:rStyle w:val="a7"/>
            <w:rFonts w:asciiTheme="minorHAnsi" w:hAnsiTheme="minorHAnsi" w:cstheme="minorHAnsi"/>
            <w:b w:val="0"/>
            <w:bCs w:val="0"/>
            <w:sz w:val="24"/>
            <w:rtl/>
          </w:rPr>
          <w:fldChar w:fldCharType="separate"/>
        </w:r>
        <w:r w:rsidR="0065372A">
          <w:rPr>
            <w:rStyle w:val="a7"/>
            <w:rFonts w:asciiTheme="minorHAnsi" w:hAnsiTheme="minorHAnsi" w:cstheme="minorHAnsi"/>
            <w:b w:val="0"/>
            <w:bCs w:val="0"/>
            <w:noProof/>
            <w:sz w:val="24"/>
            <w:rtl/>
          </w:rPr>
          <w:t>13</w:t>
        </w:r>
        <w:r w:rsidRPr="006F44C0">
          <w:rPr>
            <w:rStyle w:val="a7"/>
            <w:rFonts w:asciiTheme="minorHAnsi" w:hAnsiTheme="minorHAnsi" w:cstheme="minorHAnsi"/>
            <w:b w:val="0"/>
            <w:bCs w:val="0"/>
            <w:sz w:val="24"/>
            <w:rtl/>
          </w:rPr>
          <w:fldChar w:fldCharType="end"/>
        </w:r>
      </w:p>
    </w:sdtContent>
  </w:sdt>
  <w:p w14:paraId="65FE2735" w14:textId="590FB235" w:rsidR="003C3B00" w:rsidRPr="00BA5443" w:rsidRDefault="003C3B00" w:rsidP="004F5AC1">
    <w:pPr>
      <w:pStyle w:val="a5"/>
      <w:ind w:right="360"/>
      <w:jc w:val="center"/>
      <w:rPr>
        <w:rFonts w:asciiTheme="minorHAnsi" w:hAnsiTheme="minorHAnsi" w:cstheme="minorHAnsi"/>
        <w:color w:val="002060"/>
        <w:sz w:val="22"/>
        <w:szCs w:val="28"/>
        <w:rtl/>
        <w:cs/>
      </w:rPr>
    </w:pPr>
  </w:p>
  <w:p w14:paraId="623302C1" w14:textId="77777777" w:rsidR="003C3B00" w:rsidRDefault="003C3B0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391B09" w14:textId="77777777" w:rsidR="00B15FE1" w:rsidRDefault="00B15FE1">
      <w:r>
        <w:separator/>
      </w:r>
    </w:p>
  </w:footnote>
  <w:footnote w:type="continuationSeparator" w:id="0">
    <w:p w14:paraId="11D6BFCE" w14:textId="77777777" w:rsidR="00B15FE1" w:rsidRDefault="00B15F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D666A1" w14:textId="70F97AB6" w:rsidR="003C3B00" w:rsidRDefault="003C3B00">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Pr>
        <w:rStyle w:val="a7"/>
        <w:rFonts w:cs="Times New Roman"/>
        <w:noProof/>
        <w:rtl/>
      </w:rPr>
      <w:t>0</w:t>
    </w:r>
    <w:r>
      <w:rPr>
        <w:rStyle w:val="a7"/>
        <w:rtl/>
      </w:rPr>
      <w:fldChar w:fldCharType="end"/>
    </w:r>
  </w:p>
  <w:p w14:paraId="712BFBE3" w14:textId="77777777" w:rsidR="003C3B00" w:rsidRDefault="003C3B00">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9070FB" w14:textId="77777777" w:rsidR="003C3B00" w:rsidRDefault="003C3B00">
    <w:pPr>
      <w:pStyle w:val="a3"/>
      <w:framePr w:wrap="around" w:vAnchor="text" w:hAnchor="page" w:x="5782" w:y="1021"/>
      <w:rPr>
        <w:rStyle w:val="a7"/>
        <w:rtl/>
      </w:rPr>
    </w:pPr>
    <w:r>
      <w:rPr>
        <w:rStyle w:val="a7"/>
        <w:rFonts w:hint="cs"/>
        <w:rtl/>
      </w:rPr>
      <w:t xml:space="preserve"> </w:t>
    </w:r>
  </w:p>
  <w:p w14:paraId="1C4B0396" w14:textId="4FF66949" w:rsidR="003C3B00" w:rsidRDefault="003C3B00" w:rsidP="00623F12">
    <w:pPr>
      <w:pStyle w:val="a3"/>
      <w:jc w:val="center"/>
    </w:pPr>
    <w:r>
      <w:rPr>
        <w:noProof/>
        <w:rtl/>
        <w:lang w:eastAsia="en-US"/>
      </w:rPr>
      <mc:AlternateContent>
        <mc:Choice Requires="wps">
          <w:drawing>
            <wp:anchor distT="45720" distB="45720" distL="114300" distR="114300" simplePos="0" relativeHeight="251663872" behindDoc="0" locked="0" layoutInCell="1" allowOverlap="1" wp14:anchorId="68327E6E" wp14:editId="02E2ACBD">
              <wp:simplePos x="0" y="0"/>
              <wp:positionH relativeFrom="margin">
                <wp:posOffset>1887855</wp:posOffset>
              </wp:positionH>
              <wp:positionV relativeFrom="paragraph">
                <wp:posOffset>-267335</wp:posOffset>
              </wp:positionV>
              <wp:extent cx="2360930" cy="470535"/>
              <wp:effectExtent l="0" t="0" r="635" b="0"/>
              <wp:wrapSquare wrapText="bothSides"/>
              <wp:docPr id="1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470535"/>
                      </a:xfrm>
                      <a:prstGeom prst="rect">
                        <a:avLst/>
                      </a:prstGeom>
                      <a:solidFill>
                        <a:srgbClr val="FFFFFF"/>
                      </a:solidFill>
                      <a:ln w="9525">
                        <a:noFill/>
                        <a:miter lim="800000"/>
                        <a:headEnd/>
                        <a:tailEnd/>
                      </a:ln>
                    </wps:spPr>
                    <wps:txbx>
                      <w:txbxContent>
                        <w:p w14:paraId="271E6A33" w14:textId="77777777" w:rsidR="003C3B00" w:rsidRPr="003F10C7" w:rsidRDefault="003C3B00" w:rsidP="00B52291">
                          <w:pPr>
                            <w:jc w:val="center"/>
                            <w:rPr>
                              <w:rFonts w:cstheme="minorHAnsi"/>
                              <w:b/>
                              <w:bCs/>
                              <w:sz w:val="24"/>
                              <w:szCs w:val="24"/>
                              <w:rtl/>
                            </w:rPr>
                          </w:pPr>
                          <w:r w:rsidRPr="003F10C7">
                            <w:rPr>
                              <w:rFonts w:cstheme="minorHAnsi"/>
                              <w:b/>
                              <w:bCs/>
                              <w:sz w:val="24"/>
                              <w:szCs w:val="24"/>
                              <w:rtl/>
                            </w:rPr>
                            <w:t>משרד הפנים אגף פס"ח</w:t>
                          </w:r>
                        </w:p>
                        <w:p w14:paraId="54DCFAD2" w14:textId="77777777" w:rsidR="003C3B00" w:rsidRPr="003F10C7" w:rsidRDefault="003C3B00" w:rsidP="00B52291">
                          <w:pPr>
                            <w:jc w:val="center"/>
                            <w:rPr>
                              <w:rFonts w:cstheme="minorHAnsi"/>
                              <w:b/>
                              <w:bCs/>
                              <w:sz w:val="24"/>
                              <w:szCs w:val="24"/>
                              <w:rtl/>
                            </w:rPr>
                          </w:pPr>
                          <w:r>
                            <w:rPr>
                              <w:rFonts w:cstheme="minorHAnsi" w:hint="cs"/>
                              <w:b/>
                              <w:bCs/>
                              <w:sz w:val="24"/>
                              <w:szCs w:val="24"/>
                              <w:rtl/>
                            </w:rPr>
                            <w:t>נהלים</w:t>
                          </w:r>
                          <w:r w:rsidRPr="003F10C7">
                            <w:rPr>
                              <w:rFonts w:cstheme="minorHAnsi"/>
                              <w:b/>
                              <w:bCs/>
                              <w:sz w:val="24"/>
                              <w:szCs w:val="24"/>
                              <w:rtl/>
                            </w:rPr>
                            <w:t xml:space="preserve"> לחירום</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68327E6E" id="_x0000_t202" coordsize="21600,21600" o:spt="202" path="m,l,21600r21600,l21600,xe">
              <v:stroke joinstyle="miter"/>
              <v:path gradientshapeok="t" o:connecttype="rect"/>
            </v:shapetype>
            <v:shape id="תיבת טקסט 2" o:spid="_x0000_s1029" type="#_x0000_t202" style="position:absolute;left:0;text-align:left;margin-left:148.65pt;margin-top:-21.05pt;width:185.9pt;height:37.05pt;flip:x;z-index:251663872;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" stroked="f">
              <v:textbox>
                <w:txbxContent>
                  <w:p w14:paraId="271E6A33" w14:textId="77777777" w:rsidR="003C3B00" w:rsidRPr="003F10C7" w:rsidRDefault="003C3B00" w:rsidP="00B52291">
                    <w:pPr>
                      <w:jc w:val="center"/>
                      <w:rPr>
                        <w:rFonts w:cstheme="minorHAnsi"/>
                        <w:b/>
                        <w:bCs/>
                        <w:sz w:val="24"/>
                        <w:szCs w:val="24"/>
                        <w:rtl/>
                      </w:rPr>
                    </w:pPr>
                    <w:r w:rsidRPr="003F10C7">
                      <w:rPr>
                        <w:rFonts w:cstheme="minorHAnsi"/>
                        <w:b/>
                        <w:bCs/>
                        <w:sz w:val="24"/>
                        <w:szCs w:val="24"/>
                        <w:rtl/>
                      </w:rPr>
                      <w:t>משרד הפנים אגף פס"ח</w:t>
                    </w:r>
                  </w:p>
                  <w:p w14:paraId="54DCFAD2" w14:textId="77777777" w:rsidR="003C3B00" w:rsidRPr="003F10C7" w:rsidRDefault="003C3B00" w:rsidP="00B52291">
                    <w:pPr>
                      <w:jc w:val="center"/>
                      <w:rPr>
                        <w:rFonts w:cstheme="minorHAnsi"/>
                        <w:b/>
                        <w:bCs/>
                        <w:sz w:val="24"/>
                        <w:szCs w:val="24"/>
                        <w:rtl/>
                      </w:rPr>
                    </w:pPr>
                    <w:r>
                      <w:rPr>
                        <w:rFonts w:cstheme="minorHAnsi" w:hint="cs"/>
                        <w:b/>
                        <w:bCs/>
                        <w:sz w:val="24"/>
                        <w:szCs w:val="24"/>
                        <w:rtl/>
                      </w:rPr>
                      <w:t>נהלים</w:t>
                    </w:r>
                    <w:r w:rsidRPr="003F10C7">
                      <w:rPr>
                        <w:rFonts w:cstheme="minorHAnsi"/>
                        <w:b/>
                        <w:bCs/>
                        <w:sz w:val="24"/>
                        <w:szCs w:val="24"/>
                        <w:rtl/>
                      </w:rPr>
                      <w:t xml:space="preserve"> לחירום</w:t>
                    </w:r>
                  </w:p>
                </w:txbxContent>
              </v:textbox>
              <w10:wrap type="square" anchorx="margin"/>
            </v:shape>
          </w:pict>
        </mc:Fallback>
      </mc:AlternateContent>
    </w:r>
    <w:r>
      <w:rPr>
        <w:noProof/>
        <w:lang w:eastAsia="en-US"/>
      </w:rPr>
      <w:drawing>
        <wp:anchor distT="0" distB="0" distL="114300" distR="114300" simplePos="0" relativeHeight="251656704" behindDoc="1" locked="0" layoutInCell="1" allowOverlap="1" wp14:anchorId="2FD7F05F" wp14:editId="59F9FC7D">
          <wp:simplePos x="0" y="0"/>
          <wp:positionH relativeFrom="page">
            <wp:posOffset>6569868</wp:posOffset>
          </wp:positionH>
          <wp:positionV relativeFrom="paragraph">
            <wp:posOffset>-377699</wp:posOffset>
          </wp:positionV>
          <wp:extent cx="852805" cy="685800"/>
          <wp:effectExtent l="0" t="0" r="4445" b="0"/>
          <wp:wrapSquare wrapText="bothSides"/>
          <wp:docPr id="4"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2805" cy="6858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rtl/>
      </w:rPr>
      <w:t xml:space="preserve">                                              </w:t>
    </w:r>
  </w:p>
  <w:p w14:paraId="04D54007" w14:textId="47ACEC6A" w:rsidR="003C3B00" w:rsidRDefault="003C3B00" w:rsidP="00623F12">
    <w:pPr>
      <w:pStyle w:val="a3"/>
      <w:jc w:val="center"/>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D5116" w14:textId="674CA27E" w:rsidR="003C3B00" w:rsidRDefault="003C3B00">
    <w:pPr>
      <w:pStyle w:val="a3"/>
    </w:pPr>
    <w:r>
      <w:rPr>
        <w:noProof/>
        <w:rtl/>
        <w:lang w:eastAsia="en-US"/>
      </w:rPr>
      <mc:AlternateContent>
        <mc:Choice Requires="wps">
          <w:drawing>
            <wp:anchor distT="45720" distB="45720" distL="114300" distR="114300" simplePos="0" relativeHeight="251661824" behindDoc="0" locked="0" layoutInCell="1" allowOverlap="1" wp14:anchorId="02029DDC" wp14:editId="6ED2C4D7">
              <wp:simplePos x="0" y="0"/>
              <wp:positionH relativeFrom="margin">
                <wp:posOffset>1495015</wp:posOffset>
              </wp:positionH>
              <wp:positionV relativeFrom="paragraph">
                <wp:posOffset>-271893</wp:posOffset>
              </wp:positionV>
              <wp:extent cx="2360930" cy="705600"/>
              <wp:effectExtent l="0" t="0" r="0" b="571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705600"/>
                      </a:xfrm>
                      <a:prstGeom prst="rect">
                        <a:avLst/>
                      </a:prstGeom>
                      <a:solidFill>
                        <a:srgbClr val="FFFFFF"/>
                      </a:solidFill>
                      <a:ln w="9525">
                        <a:noFill/>
                        <a:miter lim="800000"/>
                        <a:headEnd/>
                        <a:tailEnd/>
                      </a:ln>
                    </wps:spPr>
                    <wps:txbx>
                      <w:txbxContent>
                        <w:p w14:paraId="6A141B3C" w14:textId="77777777" w:rsidR="003C3B00" w:rsidRPr="003F10C7" w:rsidRDefault="003C3B00" w:rsidP="005B1289">
                          <w:pPr>
                            <w:jc w:val="center"/>
                            <w:rPr>
                              <w:rFonts w:cstheme="minorHAnsi"/>
                              <w:b/>
                              <w:bCs/>
                              <w:sz w:val="24"/>
                              <w:szCs w:val="24"/>
                              <w:rtl/>
                            </w:rPr>
                          </w:pPr>
                          <w:r w:rsidRPr="003F10C7">
                            <w:rPr>
                              <w:rFonts w:cstheme="minorHAnsi"/>
                              <w:b/>
                              <w:bCs/>
                              <w:sz w:val="24"/>
                              <w:szCs w:val="24"/>
                              <w:rtl/>
                            </w:rPr>
                            <w:t>משרד הפנים אגף פס"ח</w:t>
                          </w:r>
                        </w:p>
                        <w:p w14:paraId="2065C19D" w14:textId="77777777" w:rsidR="003C3B00" w:rsidRPr="003F10C7" w:rsidRDefault="003C3B00" w:rsidP="005B1289">
                          <w:pPr>
                            <w:jc w:val="center"/>
                            <w:rPr>
                              <w:rFonts w:cstheme="minorHAnsi"/>
                              <w:b/>
                              <w:bCs/>
                              <w:sz w:val="24"/>
                              <w:szCs w:val="24"/>
                              <w:rtl/>
                            </w:rPr>
                          </w:pPr>
                          <w:r>
                            <w:rPr>
                              <w:rFonts w:cstheme="minorHAnsi" w:hint="cs"/>
                              <w:b/>
                              <w:bCs/>
                              <w:sz w:val="24"/>
                              <w:szCs w:val="24"/>
                              <w:rtl/>
                            </w:rPr>
                            <w:t>נהלים</w:t>
                          </w:r>
                          <w:r w:rsidRPr="003F10C7">
                            <w:rPr>
                              <w:rFonts w:cstheme="minorHAnsi"/>
                              <w:b/>
                              <w:bCs/>
                              <w:sz w:val="24"/>
                              <w:szCs w:val="24"/>
                              <w:rtl/>
                            </w:rPr>
                            <w:t xml:space="preserve"> לחירום</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02029DDC" id="_x0000_t202" coordsize="21600,21600" o:spt="202" path="m,l,21600r21600,l21600,xe">
              <v:stroke joinstyle="miter"/>
              <v:path gradientshapeok="t" o:connecttype="rect"/>
            </v:shapetype>
            <v:shape id="_x0000_s1030" type="#_x0000_t202" style="position:absolute;left:0;text-align:left;margin-left:117.7pt;margin-top:-21.4pt;width:185.9pt;height:55.55pt;flip:x;z-index:251661824;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" stroked="f">
              <v:textbox>
                <w:txbxContent>
                  <w:p w14:paraId="6A141B3C" w14:textId="77777777" w:rsidR="003C3B00" w:rsidRPr="003F10C7" w:rsidRDefault="003C3B00" w:rsidP="005B1289">
                    <w:pPr>
                      <w:jc w:val="center"/>
                      <w:rPr>
                        <w:rFonts w:cstheme="minorHAnsi"/>
                        <w:b/>
                        <w:bCs/>
                        <w:sz w:val="24"/>
                        <w:szCs w:val="24"/>
                        <w:rtl/>
                      </w:rPr>
                    </w:pPr>
                    <w:r w:rsidRPr="003F10C7">
                      <w:rPr>
                        <w:rFonts w:cstheme="minorHAnsi"/>
                        <w:b/>
                        <w:bCs/>
                        <w:sz w:val="24"/>
                        <w:szCs w:val="24"/>
                        <w:rtl/>
                      </w:rPr>
                      <w:t>משרד הפנים אגף פס"ח</w:t>
                    </w:r>
                  </w:p>
                  <w:p w14:paraId="2065C19D" w14:textId="77777777" w:rsidR="003C3B00" w:rsidRPr="003F10C7" w:rsidRDefault="003C3B00" w:rsidP="005B1289">
                    <w:pPr>
                      <w:jc w:val="center"/>
                      <w:rPr>
                        <w:rFonts w:cstheme="minorHAnsi"/>
                        <w:b/>
                        <w:bCs/>
                        <w:sz w:val="24"/>
                        <w:szCs w:val="24"/>
                        <w:rtl/>
                      </w:rPr>
                    </w:pPr>
                    <w:r>
                      <w:rPr>
                        <w:rFonts w:cstheme="minorHAnsi" w:hint="cs"/>
                        <w:b/>
                        <w:bCs/>
                        <w:sz w:val="24"/>
                        <w:szCs w:val="24"/>
                        <w:rtl/>
                      </w:rPr>
                      <w:t>נהלים</w:t>
                    </w:r>
                    <w:r w:rsidRPr="003F10C7">
                      <w:rPr>
                        <w:rFonts w:cstheme="minorHAnsi"/>
                        <w:b/>
                        <w:bCs/>
                        <w:sz w:val="24"/>
                        <w:szCs w:val="24"/>
                        <w:rtl/>
                      </w:rPr>
                      <w:t xml:space="preserve"> לחירום</w:t>
                    </w:r>
                  </w:p>
                </w:txbxContent>
              </v:textbox>
              <w10:wrap type="square" anchorx="margin"/>
            </v:shape>
          </w:pict>
        </mc:Fallback>
      </mc:AlternateContent>
    </w:r>
    <w:r>
      <w:rPr>
        <w:noProof/>
        <w:lang w:eastAsia="en-US"/>
      </w:rPr>
      <w:drawing>
        <wp:anchor distT="0" distB="0" distL="114300" distR="114300" simplePos="0" relativeHeight="251659776" behindDoc="0" locked="0" layoutInCell="1" allowOverlap="1" wp14:anchorId="35D719A0" wp14:editId="1A15226A">
          <wp:simplePos x="0" y="0"/>
          <wp:positionH relativeFrom="column">
            <wp:posOffset>5339177</wp:posOffset>
          </wp:positionH>
          <wp:positionV relativeFrom="paragraph">
            <wp:posOffset>-364675</wp:posOffset>
          </wp:positionV>
          <wp:extent cx="863600" cy="685800"/>
          <wp:effectExtent l="0" t="0" r="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863600" cy="685800"/>
                  </a:xfrm>
                  <a:prstGeom prst="rect">
                    <a:avLst/>
                  </a:prstGeom>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B6E84" w14:textId="77777777" w:rsidR="003C3B00" w:rsidRDefault="003C3B00">
    <w:pPr>
      <w:pStyle w:val="a3"/>
      <w:framePr w:wrap="around" w:vAnchor="text" w:hAnchor="page" w:x="5782" w:y="1021"/>
      <w:rPr>
        <w:rStyle w:val="a7"/>
        <w:rtl/>
      </w:rPr>
    </w:pPr>
    <w:r>
      <w:rPr>
        <w:rStyle w:val="a7"/>
        <w:rFonts w:hint="cs"/>
        <w:rtl/>
      </w:rPr>
      <w:t xml:space="preserve"> </w:t>
    </w:r>
  </w:p>
  <w:p w14:paraId="02BB8E0E" w14:textId="77777777" w:rsidR="003C3B00" w:rsidRDefault="003C3B00" w:rsidP="00623F12">
    <w:pPr>
      <w:pStyle w:val="a3"/>
      <w:jc w:val="center"/>
    </w:pPr>
    <w:r>
      <w:rPr>
        <w:noProof/>
        <w:lang w:eastAsia="en-US"/>
      </w:rPr>
      <w:drawing>
        <wp:anchor distT="0" distB="0" distL="114300" distR="114300" simplePos="0" relativeHeight="251658752" behindDoc="1" locked="0" layoutInCell="1" allowOverlap="1" wp14:anchorId="05D6DD89" wp14:editId="1EFD8286">
          <wp:simplePos x="0" y="0"/>
          <wp:positionH relativeFrom="page">
            <wp:posOffset>4941881</wp:posOffset>
          </wp:positionH>
          <wp:positionV relativeFrom="paragraph">
            <wp:posOffset>-372691</wp:posOffset>
          </wp:positionV>
          <wp:extent cx="852805" cy="685800"/>
          <wp:effectExtent l="0" t="0" r="4445" b="0"/>
          <wp:wrapSquare wrapText="bothSides"/>
          <wp:docPr id="15"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2805" cy="6858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rtl/>
      </w:rPr>
      <w:t xml:space="preserve">                                              </w:t>
    </w:r>
  </w:p>
  <w:p w14:paraId="7045693A" w14:textId="77777777" w:rsidR="003C3B00" w:rsidRDefault="003C3B00" w:rsidP="00623F12">
    <w:pPr>
      <w:pStyle w:val="a3"/>
      <w:jc w:val="center"/>
      <w:rPr>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83D452" w14:textId="31169A96" w:rsidR="003C3B00" w:rsidRDefault="00715659">
    <w:pPr>
      <w:pStyle w:val="a3"/>
      <w:rPr>
        <w:rFonts w:ascii="Arial" w:hAnsi="Arial"/>
        <w:szCs w:val="36"/>
        <w:rtl/>
      </w:rPr>
    </w:pPr>
    <w:r>
      <w:rPr>
        <w:noProof/>
        <w:rtl/>
        <w:lang w:eastAsia="en-US"/>
      </w:rPr>
      <mc:AlternateContent>
        <mc:Choice Requires="wps">
          <w:drawing>
            <wp:anchor distT="45720" distB="45720" distL="114300" distR="114300" simplePos="0" relativeHeight="251665920" behindDoc="0" locked="0" layoutInCell="1" allowOverlap="1" wp14:anchorId="4B3544AF" wp14:editId="2A388BF7">
              <wp:simplePos x="0" y="0"/>
              <wp:positionH relativeFrom="margin">
                <wp:posOffset>1546307</wp:posOffset>
              </wp:positionH>
              <wp:positionV relativeFrom="paragraph">
                <wp:posOffset>-308277</wp:posOffset>
              </wp:positionV>
              <wp:extent cx="2360930" cy="705600"/>
              <wp:effectExtent l="0" t="0" r="0" b="5715"/>
              <wp:wrapSquare wrapText="bothSides"/>
              <wp:docPr id="1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705600"/>
                      </a:xfrm>
                      <a:prstGeom prst="rect">
                        <a:avLst/>
                      </a:prstGeom>
                      <a:solidFill>
                        <a:srgbClr val="FFFFFF"/>
                      </a:solidFill>
                      <a:ln w="9525">
                        <a:noFill/>
                        <a:miter lim="800000"/>
                        <a:headEnd/>
                        <a:tailEnd/>
                      </a:ln>
                    </wps:spPr>
                    <wps:txbx>
                      <w:txbxContent>
                        <w:p w14:paraId="4FFF529A" w14:textId="77777777" w:rsidR="00715659" w:rsidRPr="003F10C7" w:rsidRDefault="00715659" w:rsidP="00715659">
                          <w:pPr>
                            <w:jc w:val="center"/>
                            <w:rPr>
                              <w:rFonts w:cstheme="minorHAnsi"/>
                              <w:b/>
                              <w:bCs/>
                              <w:sz w:val="24"/>
                              <w:szCs w:val="24"/>
                              <w:rtl/>
                            </w:rPr>
                          </w:pPr>
                          <w:r w:rsidRPr="003F10C7">
                            <w:rPr>
                              <w:rFonts w:cstheme="minorHAnsi"/>
                              <w:b/>
                              <w:bCs/>
                              <w:sz w:val="24"/>
                              <w:szCs w:val="24"/>
                              <w:rtl/>
                            </w:rPr>
                            <w:t>משרד הפנים אגף פס"ח</w:t>
                          </w:r>
                        </w:p>
                        <w:p w14:paraId="1110C174" w14:textId="77777777" w:rsidR="00715659" w:rsidRPr="003F10C7" w:rsidRDefault="00715659" w:rsidP="00715659">
                          <w:pPr>
                            <w:jc w:val="center"/>
                            <w:rPr>
                              <w:rFonts w:cstheme="minorHAnsi"/>
                              <w:b/>
                              <w:bCs/>
                              <w:sz w:val="24"/>
                              <w:szCs w:val="24"/>
                              <w:rtl/>
                            </w:rPr>
                          </w:pPr>
                          <w:r>
                            <w:rPr>
                              <w:rFonts w:cstheme="minorHAnsi" w:hint="cs"/>
                              <w:b/>
                              <w:bCs/>
                              <w:sz w:val="24"/>
                              <w:szCs w:val="24"/>
                              <w:rtl/>
                            </w:rPr>
                            <w:t>נהלים</w:t>
                          </w:r>
                          <w:r w:rsidRPr="003F10C7">
                            <w:rPr>
                              <w:rFonts w:cstheme="minorHAnsi"/>
                              <w:b/>
                              <w:bCs/>
                              <w:sz w:val="24"/>
                              <w:szCs w:val="24"/>
                              <w:rtl/>
                            </w:rPr>
                            <w:t xml:space="preserve"> לחירום</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B3544AF" id="_x0000_t202" coordsize="21600,21600" o:spt="202" path="m,l,21600r21600,l21600,xe">
              <v:stroke joinstyle="miter"/>
              <v:path gradientshapeok="t" o:connecttype="rect"/>
            </v:shapetype>
            <v:shape id="_x0000_s1031" type="#_x0000_t202" style="position:absolute;left:0;text-align:left;margin-left:121.75pt;margin-top:-24.25pt;width:185.9pt;height:55.55pt;flip:x;z-index:25166592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" stroked="f">
              <v:textbox>
                <w:txbxContent>
                  <w:p w14:paraId="4FFF529A" w14:textId="77777777" w:rsidR="00715659" w:rsidRPr="003F10C7" w:rsidRDefault="00715659" w:rsidP="00715659">
                    <w:pPr>
                      <w:jc w:val="center"/>
                      <w:rPr>
                        <w:rFonts w:cstheme="minorHAnsi"/>
                        <w:b/>
                        <w:bCs/>
                        <w:sz w:val="24"/>
                        <w:szCs w:val="24"/>
                        <w:rtl/>
                      </w:rPr>
                    </w:pPr>
                    <w:r w:rsidRPr="003F10C7">
                      <w:rPr>
                        <w:rFonts w:cstheme="minorHAnsi"/>
                        <w:b/>
                        <w:bCs/>
                        <w:sz w:val="24"/>
                        <w:szCs w:val="24"/>
                        <w:rtl/>
                      </w:rPr>
                      <w:t>משרד הפנים אגף פס"ח</w:t>
                    </w:r>
                  </w:p>
                  <w:p w14:paraId="1110C174" w14:textId="77777777" w:rsidR="00715659" w:rsidRPr="003F10C7" w:rsidRDefault="00715659" w:rsidP="00715659">
                    <w:pPr>
                      <w:jc w:val="center"/>
                      <w:rPr>
                        <w:rFonts w:cstheme="minorHAnsi"/>
                        <w:b/>
                        <w:bCs/>
                        <w:sz w:val="24"/>
                        <w:szCs w:val="24"/>
                        <w:rtl/>
                      </w:rPr>
                    </w:pPr>
                    <w:r>
                      <w:rPr>
                        <w:rFonts w:cstheme="minorHAnsi" w:hint="cs"/>
                        <w:b/>
                        <w:bCs/>
                        <w:sz w:val="24"/>
                        <w:szCs w:val="24"/>
                        <w:rtl/>
                      </w:rPr>
                      <w:t>נהלים</w:t>
                    </w:r>
                    <w:r w:rsidRPr="003F10C7">
                      <w:rPr>
                        <w:rFonts w:cstheme="minorHAnsi"/>
                        <w:b/>
                        <w:bCs/>
                        <w:sz w:val="24"/>
                        <w:szCs w:val="24"/>
                        <w:rtl/>
                      </w:rPr>
                      <w:t xml:space="preserve"> לחירום</w:t>
                    </w:r>
                  </w:p>
                </w:txbxContent>
              </v:textbox>
              <w10:wrap type="square" anchorx="margin"/>
            </v:shape>
          </w:pict>
        </mc:Fallback>
      </mc:AlternateContent>
    </w:r>
    <w:r w:rsidR="003C3B00">
      <w:rPr>
        <w:noProof/>
        <w:lang w:eastAsia="en-US"/>
      </w:rPr>
      <w:drawing>
        <wp:anchor distT="0" distB="0" distL="114300" distR="114300" simplePos="0" relativeHeight="251653632" behindDoc="1" locked="0" layoutInCell="1" allowOverlap="1" wp14:anchorId="785C7842" wp14:editId="3DD80087">
          <wp:simplePos x="0" y="0"/>
          <wp:positionH relativeFrom="page">
            <wp:posOffset>6576475</wp:posOffset>
          </wp:positionH>
          <wp:positionV relativeFrom="paragraph">
            <wp:posOffset>-309484</wp:posOffset>
          </wp:positionV>
          <wp:extent cx="852805" cy="685800"/>
          <wp:effectExtent l="0" t="0" r="4445" b="0"/>
          <wp:wrapSquare wrapText="bothSides"/>
          <wp:docPr id="10" name="תמונה 6"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תמונה 6"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2805" cy="6858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C5A24E4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05E26576"/>
    <w:multiLevelType w:val="multilevel"/>
    <w:tmpl w:val="1F660904"/>
    <w:lvl w:ilvl="0">
      <w:start w:val="1"/>
      <w:numFmt w:val="decimal"/>
      <w:lvlRestart w:val="0"/>
      <w:lvlText w:val="%1."/>
      <w:lvlJc w:val="left"/>
      <w:pPr>
        <w:tabs>
          <w:tab w:val="num" w:pos="357"/>
        </w:tabs>
        <w:ind w:left="357" w:hanging="357"/>
      </w:pPr>
      <w:rPr>
        <w:rFonts w:hint="default"/>
      </w:rPr>
    </w:lvl>
    <w:lvl w:ilvl="1">
      <w:start w:val="1"/>
      <w:numFmt w:val="hebrew1"/>
      <w:lvlText w:val="%2."/>
      <w:lvlJc w:val="left"/>
      <w:pPr>
        <w:tabs>
          <w:tab w:val="num" w:pos="720"/>
        </w:tabs>
        <w:ind w:left="720" w:hanging="363"/>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3"/>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decimal"/>
      <w:lvlText w:val="%7."/>
      <w:lvlJc w:val="left"/>
      <w:pPr>
        <w:tabs>
          <w:tab w:val="num" w:pos="2517"/>
        </w:tabs>
        <w:ind w:left="2517" w:hanging="35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2" w15:restartNumberingAfterBreak="0">
    <w:nsid w:val="16CD6079"/>
    <w:multiLevelType w:val="multilevel"/>
    <w:tmpl w:val="C226A18E"/>
    <w:lvl w:ilvl="0">
      <w:start w:val="1"/>
      <w:numFmt w:val="decimal"/>
      <w:lvlText w:val="%1."/>
      <w:lvlJc w:val="right"/>
      <w:pPr>
        <w:ind w:left="708" w:hanging="708"/>
      </w:pPr>
      <w:rPr>
        <w:rFonts w:hint="default"/>
      </w:rPr>
    </w:lvl>
    <w:lvl w:ilvl="1">
      <w:start w:val="1"/>
      <w:numFmt w:val="decimal"/>
      <w:lvlText w:val="%2."/>
      <w:lvlJc w:val="left"/>
      <w:pPr>
        <w:ind w:left="1416" w:hanging="708"/>
      </w:pPr>
      <w:rPr>
        <w:rFonts w:hint="default"/>
      </w:rPr>
    </w:lvl>
    <w:lvl w:ilvl="2">
      <w:start w:val="1"/>
      <w:numFmt w:val="decimal"/>
      <w:lvlText w:val="%3."/>
      <w:lvlJc w:val="left"/>
      <w:pPr>
        <w:ind w:left="2124" w:hanging="708"/>
      </w:pPr>
      <w:rPr>
        <w:rFonts w:hint="default"/>
      </w:rPr>
    </w:lvl>
    <w:lvl w:ilvl="3">
      <w:start w:val="1"/>
      <w:numFmt w:val="hebrew1"/>
      <w:lvlText w:val="%4."/>
      <w:lvlJc w:val="center"/>
      <w:pPr>
        <w:ind w:left="2832" w:hanging="708"/>
      </w:pPr>
      <w:rPr>
        <w:rFonts w:hint="default"/>
        <w:b w:val="0"/>
        <w:bCs w:val="0"/>
        <w:lang w:val="en-US"/>
      </w:rPr>
    </w:lvl>
    <w:lvl w:ilvl="4">
      <w:start w:val="1"/>
      <w:numFmt w:val="decimal"/>
      <w:lvlText w:val="(%5)"/>
      <w:lvlJc w:val="right"/>
      <w:pPr>
        <w:ind w:left="3540" w:hanging="708"/>
      </w:pPr>
      <w:rPr>
        <w:rFonts w:hint="default"/>
      </w:rPr>
    </w:lvl>
    <w:lvl w:ilvl="5">
      <w:start w:val="1"/>
      <w:numFmt w:val="hebrew1"/>
      <w:lvlText w:val="(%6)"/>
      <w:lvlJc w:val="right"/>
      <w:pPr>
        <w:ind w:left="4248" w:hanging="708"/>
      </w:pPr>
      <w:rPr>
        <w:rFonts w:hint="default"/>
      </w:rPr>
    </w:lvl>
    <w:lvl w:ilvl="6">
      <w:start w:val="1"/>
      <w:numFmt w:val="lowerRoman"/>
      <w:lvlText w:val="(%7)"/>
      <w:lvlJc w:val="left"/>
      <w:pPr>
        <w:ind w:left="4956" w:hanging="708"/>
      </w:pPr>
      <w:rPr>
        <w:rFonts w:hint="default"/>
      </w:rPr>
    </w:lvl>
    <w:lvl w:ilvl="7">
      <w:start w:val="1"/>
      <w:numFmt w:val="lowerLetter"/>
      <w:lvlText w:val="(%8)"/>
      <w:lvlJc w:val="left"/>
      <w:pPr>
        <w:ind w:left="5664" w:hanging="708"/>
      </w:pPr>
      <w:rPr>
        <w:rFonts w:hint="default"/>
      </w:rPr>
    </w:lvl>
    <w:lvl w:ilvl="8">
      <w:start w:val="1"/>
      <w:numFmt w:val="lowerRoman"/>
      <w:lvlText w:val="(%9)"/>
      <w:lvlJc w:val="left"/>
      <w:pPr>
        <w:ind w:left="6372" w:hanging="708"/>
      </w:pPr>
      <w:rPr>
        <w:rFonts w:hint="default"/>
      </w:rPr>
    </w:lvl>
  </w:abstractNum>
  <w:abstractNum w:abstractNumId="3" w15:restartNumberingAfterBreak="0">
    <w:nsid w:val="23744535"/>
    <w:multiLevelType w:val="multilevel"/>
    <w:tmpl w:val="1F660904"/>
    <w:lvl w:ilvl="0">
      <w:start w:val="1"/>
      <w:numFmt w:val="decimal"/>
      <w:lvlRestart w:val="0"/>
      <w:lvlText w:val="%1."/>
      <w:lvlJc w:val="left"/>
      <w:pPr>
        <w:tabs>
          <w:tab w:val="num" w:pos="357"/>
        </w:tabs>
        <w:ind w:left="357" w:hanging="357"/>
      </w:pPr>
      <w:rPr>
        <w:rFonts w:hint="default"/>
      </w:rPr>
    </w:lvl>
    <w:lvl w:ilvl="1">
      <w:start w:val="1"/>
      <w:numFmt w:val="hebrew1"/>
      <w:lvlText w:val="%2."/>
      <w:lvlJc w:val="left"/>
      <w:pPr>
        <w:tabs>
          <w:tab w:val="num" w:pos="720"/>
        </w:tabs>
        <w:ind w:left="720" w:hanging="363"/>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3"/>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decimal"/>
      <w:lvlText w:val="%7."/>
      <w:lvlJc w:val="left"/>
      <w:pPr>
        <w:tabs>
          <w:tab w:val="num" w:pos="2517"/>
        </w:tabs>
        <w:ind w:left="2517" w:hanging="35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4" w15:restartNumberingAfterBreak="0">
    <w:nsid w:val="26540BE0"/>
    <w:multiLevelType w:val="multilevel"/>
    <w:tmpl w:val="1F660904"/>
    <w:lvl w:ilvl="0">
      <w:start w:val="1"/>
      <w:numFmt w:val="decimal"/>
      <w:lvlRestart w:val="0"/>
      <w:lvlText w:val="%1."/>
      <w:lvlJc w:val="left"/>
      <w:pPr>
        <w:tabs>
          <w:tab w:val="num" w:pos="357"/>
        </w:tabs>
        <w:ind w:left="357" w:hanging="357"/>
      </w:pPr>
      <w:rPr>
        <w:rFonts w:hint="default"/>
      </w:rPr>
    </w:lvl>
    <w:lvl w:ilvl="1">
      <w:start w:val="1"/>
      <w:numFmt w:val="hebrew1"/>
      <w:lvlText w:val="%2."/>
      <w:lvlJc w:val="left"/>
      <w:pPr>
        <w:tabs>
          <w:tab w:val="num" w:pos="720"/>
        </w:tabs>
        <w:ind w:left="720" w:hanging="363"/>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3"/>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decimal"/>
      <w:lvlText w:val="%7."/>
      <w:lvlJc w:val="left"/>
      <w:pPr>
        <w:tabs>
          <w:tab w:val="num" w:pos="2517"/>
        </w:tabs>
        <w:ind w:left="2517" w:hanging="35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5" w15:restartNumberingAfterBreak="0">
    <w:nsid w:val="28822D58"/>
    <w:multiLevelType w:val="multilevel"/>
    <w:tmpl w:val="1F660904"/>
    <w:lvl w:ilvl="0">
      <w:start w:val="1"/>
      <w:numFmt w:val="decimal"/>
      <w:lvlRestart w:val="0"/>
      <w:lvlText w:val="%1."/>
      <w:lvlJc w:val="left"/>
      <w:pPr>
        <w:tabs>
          <w:tab w:val="num" w:pos="357"/>
        </w:tabs>
        <w:ind w:left="357" w:hanging="357"/>
      </w:pPr>
      <w:rPr>
        <w:rFonts w:hint="default"/>
      </w:rPr>
    </w:lvl>
    <w:lvl w:ilvl="1">
      <w:start w:val="1"/>
      <w:numFmt w:val="hebrew1"/>
      <w:lvlText w:val="%2."/>
      <w:lvlJc w:val="left"/>
      <w:pPr>
        <w:tabs>
          <w:tab w:val="num" w:pos="720"/>
        </w:tabs>
        <w:ind w:left="720" w:hanging="363"/>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3"/>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decimal"/>
      <w:lvlText w:val="%7."/>
      <w:lvlJc w:val="left"/>
      <w:pPr>
        <w:tabs>
          <w:tab w:val="num" w:pos="2517"/>
        </w:tabs>
        <w:ind w:left="2517" w:hanging="35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6" w15:restartNumberingAfterBreak="0">
    <w:nsid w:val="3BD81CDD"/>
    <w:multiLevelType w:val="multilevel"/>
    <w:tmpl w:val="1F660904"/>
    <w:lvl w:ilvl="0">
      <w:start w:val="1"/>
      <w:numFmt w:val="decimal"/>
      <w:lvlRestart w:val="0"/>
      <w:lvlText w:val="%1."/>
      <w:lvlJc w:val="left"/>
      <w:pPr>
        <w:tabs>
          <w:tab w:val="num" w:pos="357"/>
        </w:tabs>
        <w:ind w:left="357" w:hanging="357"/>
      </w:pPr>
      <w:rPr>
        <w:rFonts w:hint="default"/>
      </w:rPr>
    </w:lvl>
    <w:lvl w:ilvl="1">
      <w:start w:val="1"/>
      <w:numFmt w:val="hebrew1"/>
      <w:lvlText w:val="%2."/>
      <w:lvlJc w:val="left"/>
      <w:pPr>
        <w:tabs>
          <w:tab w:val="num" w:pos="720"/>
        </w:tabs>
        <w:ind w:left="720" w:hanging="363"/>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3"/>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decimal"/>
      <w:lvlText w:val="%7."/>
      <w:lvlJc w:val="left"/>
      <w:pPr>
        <w:tabs>
          <w:tab w:val="num" w:pos="2517"/>
        </w:tabs>
        <w:ind w:left="2517" w:hanging="35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7" w15:restartNumberingAfterBreak="0">
    <w:nsid w:val="3E0A3E8C"/>
    <w:multiLevelType w:val="multilevel"/>
    <w:tmpl w:val="1F660904"/>
    <w:lvl w:ilvl="0">
      <w:start w:val="1"/>
      <w:numFmt w:val="decimal"/>
      <w:lvlRestart w:val="0"/>
      <w:lvlText w:val="%1."/>
      <w:lvlJc w:val="left"/>
      <w:pPr>
        <w:tabs>
          <w:tab w:val="num" w:pos="357"/>
        </w:tabs>
        <w:ind w:left="357" w:hanging="357"/>
      </w:pPr>
      <w:rPr>
        <w:rFonts w:hint="default"/>
      </w:rPr>
    </w:lvl>
    <w:lvl w:ilvl="1">
      <w:start w:val="1"/>
      <w:numFmt w:val="hebrew1"/>
      <w:lvlText w:val="%2."/>
      <w:lvlJc w:val="left"/>
      <w:pPr>
        <w:tabs>
          <w:tab w:val="num" w:pos="720"/>
        </w:tabs>
        <w:ind w:left="720" w:hanging="363"/>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3"/>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decimal"/>
      <w:lvlText w:val="%7."/>
      <w:lvlJc w:val="left"/>
      <w:pPr>
        <w:tabs>
          <w:tab w:val="num" w:pos="2517"/>
        </w:tabs>
        <w:ind w:left="2517" w:hanging="35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8" w15:restartNumberingAfterBreak="0">
    <w:nsid w:val="45C967A6"/>
    <w:multiLevelType w:val="multilevel"/>
    <w:tmpl w:val="9E5A4F66"/>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 w15:restartNumberingAfterBreak="0">
    <w:nsid w:val="55490CDD"/>
    <w:multiLevelType w:val="multilevel"/>
    <w:tmpl w:val="42B0DBEC"/>
    <w:lvl w:ilvl="0">
      <w:start w:val="1"/>
      <w:numFmt w:val="decimal"/>
      <w:lvlRestart w:val="0"/>
      <w:lvlText w:val="%1."/>
      <w:lvlJc w:val="left"/>
      <w:pPr>
        <w:tabs>
          <w:tab w:val="num" w:pos="357"/>
        </w:tabs>
        <w:ind w:left="357" w:hanging="357"/>
      </w:pPr>
      <w:rPr>
        <w:rFonts w:hint="default"/>
      </w:rPr>
    </w:lvl>
    <w:lvl w:ilvl="1">
      <w:start w:val="1"/>
      <w:numFmt w:val="hebrew1"/>
      <w:lvlText w:val="%2."/>
      <w:lvlJc w:val="left"/>
      <w:pPr>
        <w:tabs>
          <w:tab w:val="num" w:pos="720"/>
        </w:tabs>
        <w:ind w:left="720" w:hanging="363"/>
      </w:pPr>
      <w:rPr>
        <w:rFonts w:hint="default"/>
      </w:rPr>
    </w:lvl>
    <w:lvl w:ilvl="2">
      <w:start w:val="1"/>
      <w:numFmt w:val="decimal"/>
      <w:lvlText w:val="%3)"/>
      <w:lvlJc w:val="left"/>
      <w:pPr>
        <w:tabs>
          <w:tab w:val="num" w:pos="1080"/>
        </w:tabs>
        <w:ind w:left="1080" w:hanging="360"/>
      </w:pPr>
      <w:rPr>
        <w:rFonts w:hint="default"/>
      </w:rPr>
    </w:lvl>
    <w:lvl w:ilvl="3">
      <w:start w:val="1"/>
      <w:numFmt w:val="decimal"/>
      <w:lvlText w:val="%4."/>
      <w:lvlJc w:val="left"/>
      <w:pPr>
        <w:ind w:left="1437" w:hanging="360"/>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decimal"/>
      <w:lvlText w:val="%7."/>
      <w:lvlJc w:val="left"/>
      <w:pPr>
        <w:tabs>
          <w:tab w:val="num" w:pos="2517"/>
        </w:tabs>
        <w:ind w:left="2517" w:hanging="35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0" w15:restartNumberingAfterBreak="0">
    <w:nsid w:val="6301696B"/>
    <w:multiLevelType w:val="multilevel"/>
    <w:tmpl w:val="59D83F32"/>
    <w:lvl w:ilvl="0">
      <w:start w:val="1"/>
      <w:numFmt w:val="decimal"/>
      <w:lvlText w:val="%1."/>
      <w:lvlJc w:val="right"/>
      <w:pPr>
        <w:ind w:left="708" w:hanging="708"/>
      </w:pPr>
      <w:rPr>
        <w:rFonts w:hint="default"/>
      </w:rPr>
    </w:lvl>
    <w:lvl w:ilvl="1">
      <w:start w:val="1"/>
      <w:numFmt w:val="hebrew1"/>
      <w:lvlText w:val="%2."/>
      <w:lvlJc w:val="center"/>
      <w:pPr>
        <w:ind w:left="1416" w:hanging="708"/>
      </w:pPr>
      <w:rPr>
        <w:rFonts w:hint="default"/>
      </w:rPr>
    </w:lvl>
    <w:lvl w:ilvl="2">
      <w:start w:val="1"/>
      <w:numFmt w:val="decimal"/>
      <w:lvlText w:val="%3."/>
      <w:lvlJc w:val="left"/>
      <w:pPr>
        <w:ind w:left="2124" w:hanging="708"/>
      </w:pPr>
      <w:rPr>
        <w:rFonts w:hint="default"/>
      </w:rPr>
    </w:lvl>
    <w:lvl w:ilvl="3">
      <w:start w:val="1"/>
      <w:numFmt w:val="hebrew1"/>
      <w:lvlText w:val="%4."/>
      <w:lvlJc w:val="center"/>
      <w:pPr>
        <w:ind w:left="2832" w:hanging="708"/>
      </w:pPr>
      <w:rPr>
        <w:rFonts w:hint="default"/>
      </w:rPr>
    </w:lvl>
    <w:lvl w:ilvl="4">
      <w:start w:val="1"/>
      <w:numFmt w:val="decimal"/>
      <w:lvlText w:val="(%5)"/>
      <w:lvlJc w:val="right"/>
      <w:pPr>
        <w:ind w:left="3540" w:hanging="708"/>
      </w:pPr>
      <w:rPr>
        <w:rFonts w:hint="default"/>
      </w:rPr>
    </w:lvl>
    <w:lvl w:ilvl="5">
      <w:start w:val="1"/>
      <w:numFmt w:val="hebrew1"/>
      <w:pStyle w:val="30"/>
      <w:lvlText w:val="(%6)"/>
      <w:lvlJc w:val="right"/>
      <w:pPr>
        <w:ind w:left="4248" w:hanging="708"/>
      </w:pPr>
      <w:rPr>
        <w:rFonts w:hint="default"/>
      </w:rPr>
    </w:lvl>
    <w:lvl w:ilvl="6">
      <w:start w:val="1"/>
      <w:numFmt w:val="lowerRoman"/>
      <w:pStyle w:val="31"/>
      <w:lvlText w:val="(%7)"/>
      <w:lvlJc w:val="left"/>
      <w:pPr>
        <w:ind w:left="4956" w:hanging="708"/>
      </w:pPr>
      <w:rPr>
        <w:rFonts w:hint="default"/>
      </w:rPr>
    </w:lvl>
    <w:lvl w:ilvl="7">
      <w:start w:val="1"/>
      <w:numFmt w:val="lowerLetter"/>
      <w:lvlText w:val="(%8)"/>
      <w:lvlJc w:val="left"/>
      <w:pPr>
        <w:ind w:left="5664" w:hanging="708"/>
      </w:pPr>
      <w:rPr>
        <w:rFonts w:hint="default"/>
      </w:rPr>
    </w:lvl>
    <w:lvl w:ilvl="8">
      <w:start w:val="1"/>
      <w:numFmt w:val="lowerRoman"/>
      <w:lvlText w:val="(%9)"/>
      <w:lvlJc w:val="left"/>
      <w:pPr>
        <w:ind w:left="6372" w:hanging="708"/>
      </w:pPr>
      <w:rPr>
        <w:rFonts w:hint="default"/>
      </w:rPr>
    </w:lvl>
  </w:abstractNum>
  <w:abstractNum w:abstractNumId="11" w15:restartNumberingAfterBreak="0">
    <w:nsid w:val="6D743855"/>
    <w:multiLevelType w:val="multilevel"/>
    <w:tmpl w:val="04ACAAC4"/>
    <w:lvl w:ilvl="0">
      <w:start w:val="1"/>
      <w:numFmt w:val="decimal"/>
      <w:lvlRestart w:val="0"/>
      <w:lvlText w:val="%1."/>
      <w:lvlJc w:val="left"/>
      <w:pPr>
        <w:tabs>
          <w:tab w:val="num" w:pos="357"/>
        </w:tabs>
        <w:ind w:left="357" w:hanging="357"/>
      </w:pPr>
      <w:rPr>
        <w:rFonts w:hint="default"/>
      </w:rPr>
    </w:lvl>
    <w:lvl w:ilvl="1">
      <w:start w:val="1"/>
      <w:numFmt w:val="decimal"/>
      <w:lvlText w:val="%2)"/>
      <w:lvlJc w:val="left"/>
      <w:pPr>
        <w:tabs>
          <w:tab w:val="num" w:pos="720"/>
        </w:tabs>
        <w:ind w:left="720" w:hanging="363"/>
      </w:pPr>
      <w:rPr>
        <w:rFonts w:asciiTheme="minorHAnsi" w:eastAsia="Times New Roman" w:hAnsiTheme="minorHAnsi" w:cstheme="minorHAnsi"/>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3"/>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decimal"/>
      <w:lvlText w:val="%7."/>
      <w:lvlJc w:val="left"/>
      <w:pPr>
        <w:tabs>
          <w:tab w:val="num" w:pos="2517"/>
        </w:tabs>
        <w:ind w:left="2517" w:hanging="35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2" w15:restartNumberingAfterBreak="0">
    <w:nsid w:val="725C0E7C"/>
    <w:multiLevelType w:val="multilevel"/>
    <w:tmpl w:val="1F660904"/>
    <w:lvl w:ilvl="0">
      <w:start w:val="1"/>
      <w:numFmt w:val="decimal"/>
      <w:lvlRestart w:val="0"/>
      <w:lvlText w:val="%1."/>
      <w:lvlJc w:val="left"/>
      <w:pPr>
        <w:tabs>
          <w:tab w:val="num" w:pos="357"/>
        </w:tabs>
        <w:ind w:left="357" w:hanging="357"/>
      </w:pPr>
      <w:rPr>
        <w:rFonts w:hint="default"/>
      </w:rPr>
    </w:lvl>
    <w:lvl w:ilvl="1">
      <w:start w:val="1"/>
      <w:numFmt w:val="hebrew1"/>
      <w:lvlText w:val="%2."/>
      <w:lvlJc w:val="left"/>
      <w:pPr>
        <w:tabs>
          <w:tab w:val="num" w:pos="720"/>
        </w:tabs>
        <w:ind w:left="720" w:hanging="363"/>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3"/>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decimal"/>
      <w:lvlText w:val="%7."/>
      <w:lvlJc w:val="left"/>
      <w:pPr>
        <w:tabs>
          <w:tab w:val="num" w:pos="2517"/>
        </w:tabs>
        <w:ind w:left="2517" w:hanging="35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3" w15:restartNumberingAfterBreak="0">
    <w:nsid w:val="7F801565"/>
    <w:multiLevelType w:val="multilevel"/>
    <w:tmpl w:val="1F660904"/>
    <w:lvl w:ilvl="0">
      <w:start w:val="1"/>
      <w:numFmt w:val="decimal"/>
      <w:lvlRestart w:val="0"/>
      <w:lvlText w:val="%1."/>
      <w:lvlJc w:val="left"/>
      <w:pPr>
        <w:tabs>
          <w:tab w:val="num" w:pos="357"/>
        </w:tabs>
        <w:ind w:left="357" w:hanging="357"/>
      </w:pPr>
      <w:rPr>
        <w:rFonts w:hint="default"/>
      </w:rPr>
    </w:lvl>
    <w:lvl w:ilvl="1">
      <w:start w:val="1"/>
      <w:numFmt w:val="hebrew1"/>
      <w:lvlText w:val="%2."/>
      <w:lvlJc w:val="left"/>
      <w:pPr>
        <w:tabs>
          <w:tab w:val="num" w:pos="720"/>
        </w:tabs>
        <w:ind w:left="720" w:hanging="363"/>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3"/>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decimal"/>
      <w:lvlText w:val="%7."/>
      <w:lvlJc w:val="left"/>
      <w:pPr>
        <w:tabs>
          <w:tab w:val="num" w:pos="2517"/>
        </w:tabs>
        <w:ind w:left="2517" w:hanging="35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num w:numId="1">
    <w:abstractNumId w:val="0"/>
  </w:num>
  <w:num w:numId="2">
    <w:abstractNumId w:val="1"/>
  </w:num>
  <w:num w:numId="3">
    <w:abstractNumId w:val="8"/>
  </w:num>
  <w:num w:numId="4">
    <w:abstractNumId w:val="3"/>
  </w:num>
  <w:num w:numId="5">
    <w:abstractNumId w:val="7"/>
  </w:num>
  <w:num w:numId="6">
    <w:abstractNumId w:val="6"/>
  </w:num>
  <w:num w:numId="7">
    <w:abstractNumId w:val="5"/>
  </w:num>
  <w:num w:numId="8">
    <w:abstractNumId w:val="12"/>
  </w:num>
  <w:num w:numId="9">
    <w:abstractNumId w:val="9"/>
  </w:num>
  <w:num w:numId="10">
    <w:abstractNumId w:val="0"/>
  </w:num>
  <w:num w:numId="11">
    <w:abstractNumId w:val="10"/>
  </w:num>
  <w:num w:numId="12">
    <w:abstractNumId w:val="2"/>
  </w:num>
  <w:num w:numId="13">
    <w:abstractNumId w:val="13"/>
  </w:num>
  <w:num w:numId="14">
    <w:abstractNumId w:val="11"/>
  </w:num>
  <w:num w:numId="15">
    <w:abstractNumId w:val="4"/>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4AFA"/>
    <w:rsid w:val="0000141C"/>
    <w:rsid w:val="00006A0F"/>
    <w:rsid w:val="00011DAE"/>
    <w:rsid w:val="000143C5"/>
    <w:rsid w:val="00025174"/>
    <w:rsid w:val="00035A02"/>
    <w:rsid w:val="00040A2E"/>
    <w:rsid w:val="0004728B"/>
    <w:rsid w:val="00054FA2"/>
    <w:rsid w:val="000631E8"/>
    <w:rsid w:val="00064932"/>
    <w:rsid w:val="00064CD7"/>
    <w:rsid w:val="0006677E"/>
    <w:rsid w:val="0007050B"/>
    <w:rsid w:val="0009337C"/>
    <w:rsid w:val="000A0653"/>
    <w:rsid w:val="000A16F7"/>
    <w:rsid w:val="000A2798"/>
    <w:rsid w:val="000A2D56"/>
    <w:rsid w:val="000A35EA"/>
    <w:rsid w:val="000A5EDE"/>
    <w:rsid w:val="000A6989"/>
    <w:rsid w:val="000B1995"/>
    <w:rsid w:val="000B23EC"/>
    <w:rsid w:val="000B62C7"/>
    <w:rsid w:val="000B645A"/>
    <w:rsid w:val="000C15CD"/>
    <w:rsid w:val="000C4011"/>
    <w:rsid w:val="000C45F1"/>
    <w:rsid w:val="000C4F9F"/>
    <w:rsid w:val="000C68C5"/>
    <w:rsid w:val="000D1408"/>
    <w:rsid w:val="000D524B"/>
    <w:rsid w:val="000D7A5F"/>
    <w:rsid w:val="000E6F9A"/>
    <w:rsid w:val="000F25C5"/>
    <w:rsid w:val="0010059B"/>
    <w:rsid w:val="001010CB"/>
    <w:rsid w:val="0010723D"/>
    <w:rsid w:val="00115D0C"/>
    <w:rsid w:val="001221F3"/>
    <w:rsid w:val="00124097"/>
    <w:rsid w:val="00124715"/>
    <w:rsid w:val="00124948"/>
    <w:rsid w:val="00133A83"/>
    <w:rsid w:val="0014251C"/>
    <w:rsid w:val="001512A2"/>
    <w:rsid w:val="001522A9"/>
    <w:rsid w:val="0016091C"/>
    <w:rsid w:val="001620DA"/>
    <w:rsid w:val="00165A31"/>
    <w:rsid w:val="00167F54"/>
    <w:rsid w:val="0017144D"/>
    <w:rsid w:val="001728B1"/>
    <w:rsid w:val="001826DE"/>
    <w:rsid w:val="001842CE"/>
    <w:rsid w:val="00190108"/>
    <w:rsid w:val="001935A5"/>
    <w:rsid w:val="00197766"/>
    <w:rsid w:val="001A0A0D"/>
    <w:rsid w:val="001A46F1"/>
    <w:rsid w:val="001A4DF4"/>
    <w:rsid w:val="001A7B0B"/>
    <w:rsid w:val="001B4B73"/>
    <w:rsid w:val="001C1276"/>
    <w:rsid w:val="001C7C0F"/>
    <w:rsid w:val="001D0133"/>
    <w:rsid w:val="001D050F"/>
    <w:rsid w:val="001D4277"/>
    <w:rsid w:val="001E276C"/>
    <w:rsid w:val="001E6D2D"/>
    <w:rsid w:val="001F52E0"/>
    <w:rsid w:val="001F612B"/>
    <w:rsid w:val="001F67CD"/>
    <w:rsid w:val="002009B0"/>
    <w:rsid w:val="00204451"/>
    <w:rsid w:val="002072FC"/>
    <w:rsid w:val="002219D6"/>
    <w:rsid w:val="00225D0C"/>
    <w:rsid w:val="00226170"/>
    <w:rsid w:val="00226802"/>
    <w:rsid w:val="00231D59"/>
    <w:rsid w:val="002325D3"/>
    <w:rsid w:val="002351FD"/>
    <w:rsid w:val="00241634"/>
    <w:rsid w:val="00241B23"/>
    <w:rsid w:val="00250F77"/>
    <w:rsid w:val="00253B9B"/>
    <w:rsid w:val="002540C6"/>
    <w:rsid w:val="00256E58"/>
    <w:rsid w:val="002570AA"/>
    <w:rsid w:val="00260BBC"/>
    <w:rsid w:val="00261174"/>
    <w:rsid w:val="00267222"/>
    <w:rsid w:val="002701D9"/>
    <w:rsid w:val="002712AB"/>
    <w:rsid w:val="0027212F"/>
    <w:rsid w:val="002767ED"/>
    <w:rsid w:val="00280657"/>
    <w:rsid w:val="00281DCF"/>
    <w:rsid w:val="002875D6"/>
    <w:rsid w:val="0029172E"/>
    <w:rsid w:val="00293969"/>
    <w:rsid w:val="002A1827"/>
    <w:rsid w:val="002A313B"/>
    <w:rsid w:val="002A4E3C"/>
    <w:rsid w:val="002B596E"/>
    <w:rsid w:val="002B5EDD"/>
    <w:rsid w:val="002C2CB6"/>
    <w:rsid w:val="002C73CD"/>
    <w:rsid w:val="002D1620"/>
    <w:rsid w:val="002D2001"/>
    <w:rsid w:val="002D48BD"/>
    <w:rsid w:val="002D4AFA"/>
    <w:rsid w:val="002E47B3"/>
    <w:rsid w:val="002F21FF"/>
    <w:rsid w:val="002F3DFA"/>
    <w:rsid w:val="002F5252"/>
    <w:rsid w:val="002F7FCA"/>
    <w:rsid w:val="00300821"/>
    <w:rsid w:val="0031778A"/>
    <w:rsid w:val="00322465"/>
    <w:rsid w:val="00323DC9"/>
    <w:rsid w:val="00324AC9"/>
    <w:rsid w:val="00326246"/>
    <w:rsid w:val="003278F6"/>
    <w:rsid w:val="00341E5C"/>
    <w:rsid w:val="00341F0B"/>
    <w:rsid w:val="0034200A"/>
    <w:rsid w:val="003455F0"/>
    <w:rsid w:val="003512DF"/>
    <w:rsid w:val="00354A5B"/>
    <w:rsid w:val="00356DA1"/>
    <w:rsid w:val="003619DD"/>
    <w:rsid w:val="003737D7"/>
    <w:rsid w:val="0038124E"/>
    <w:rsid w:val="003846A8"/>
    <w:rsid w:val="00385336"/>
    <w:rsid w:val="00392AF4"/>
    <w:rsid w:val="00396CAB"/>
    <w:rsid w:val="003A2924"/>
    <w:rsid w:val="003A2CDA"/>
    <w:rsid w:val="003A5482"/>
    <w:rsid w:val="003B0C5A"/>
    <w:rsid w:val="003B1BFD"/>
    <w:rsid w:val="003B1F35"/>
    <w:rsid w:val="003B23F0"/>
    <w:rsid w:val="003B450A"/>
    <w:rsid w:val="003C0143"/>
    <w:rsid w:val="003C1B76"/>
    <w:rsid w:val="003C3B00"/>
    <w:rsid w:val="003C47DB"/>
    <w:rsid w:val="003C7DBC"/>
    <w:rsid w:val="003F321C"/>
    <w:rsid w:val="003F3C64"/>
    <w:rsid w:val="003F417B"/>
    <w:rsid w:val="004118AE"/>
    <w:rsid w:val="004119D8"/>
    <w:rsid w:val="00416BFC"/>
    <w:rsid w:val="00417FC0"/>
    <w:rsid w:val="0042272C"/>
    <w:rsid w:val="00430BA8"/>
    <w:rsid w:val="00452FFD"/>
    <w:rsid w:val="004608EE"/>
    <w:rsid w:val="00460C2A"/>
    <w:rsid w:val="0046193C"/>
    <w:rsid w:val="0046468E"/>
    <w:rsid w:val="0046497C"/>
    <w:rsid w:val="00464B27"/>
    <w:rsid w:val="00466B31"/>
    <w:rsid w:val="004670CF"/>
    <w:rsid w:val="0047658E"/>
    <w:rsid w:val="00482C98"/>
    <w:rsid w:val="004866A1"/>
    <w:rsid w:val="00487694"/>
    <w:rsid w:val="0049295C"/>
    <w:rsid w:val="0049362F"/>
    <w:rsid w:val="004939B9"/>
    <w:rsid w:val="004A381C"/>
    <w:rsid w:val="004B1933"/>
    <w:rsid w:val="004B241E"/>
    <w:rsid w:val="004B26E8"/>
    <w:rsid w:val="004B375E"/>
    <w:rsid w:val="004B5C17"/>
    <w:rsid w:val="004B72DE"/>
    <w:rsid w:val="004C421D"/>
    <w:rsid w:val="004D159E"/>
    <w:rsid w:val="004D35FC"/>
    <w:rsid w:val="004D4E2B"/>
    <w:rsid w:val="004E43CC"/>
    <w:rsid w:val="004E4ED1"/>
    <w:rsid w:val="004F02B0"/>
    <w:rsid w:val="004F1BB5"/>
    <w:rsid w:val="004F26EB"/>
    <w:rsid w:val="004F530D"/>
    <w:rsid w:val="004F5AC1"/>
    <w:rsid w:val="004F70C0"/>
    <w:rsid w:val="004F761B"/>
    <w:rsid w:val="00501B9B"/>
    <w:rsid w:val="00501D3A"/>
    <w:rsid w:val="005074FC"/>
    <w:rsid w:val="00507796"/>
    <w:rsid w:val="00521943"/>
    <w:rsid w:val="00522254"/>
    <w:rsid w:val="005265F6"/>
    <w:rsid w:val="00526E53"/>
    <w:rsid w:val="00530E69"/>
    <w:rsid w:val="00531F82"/>
    <w:rsid w:val="005323A7"/>
    <w:rsid w:val="00533581"/>
    <w:rsid w:val="0053417D"/>
    <w:rsid w:val="00542042"/>
    <w:rsid w:val="005508F3"/>
    <w:rsid w:val="00552622"/>
    <w:rsid w:val="005612FF"/>
    <w:rsid w:val="005638FD"/>
    <w:rsid w:val="005648C0"/>
    <w:rsid w:val="0057122C"/>
    <w:rsid w:val="005712D3"/>
    <w:rsid w:val="00571325"/>
    <w:rsid w:val="005752C1"/>
    <w:rsid w:val="005778B0"/>
    <w:rsid w:val="00587556"/>
    <w:rsid w:val="005921D4"/>
    <w:rsid w:val="00595DD8"/>
    <w:rsid w:val="00597D9A"/>
    <w:rsid w:val="005A2071"/>
    <w:rsid w:val="005A4D3F"/>
    <w:rsid w:val="005A5B5B"/>
    <w:rsid w:val="005A6572"/>
    <w:rsid w:val="005B00A6"/>
    <w:rsid w:val="005B1289"/>
    <w:rsid w:val="005B68F6"/>
    <w:rsid w:val="005C6ABA"/>
    <w:rsid w:val="005D4821"/>
    <w:rsid w:val="005D6F55"/>
    <w:rsid w:val="005E0F51"/>
    <w:rsid w:val="005E699D"/>
    <w:rsid w:val="005F1FC4"/>
    <w:rsid w:val="005F3FD1"/>
    <w:rsid w:val="005F756E"/>
    <w:rsid w:val="00600260"/>
    <w:rsid w:val="0060241A"/>
    <w:rsid w:val="006104E3"/>
    <w:rsid w:val="006164B7"/>
    <w:rsid w:val="00616CAE"/>
    <w:rsid w:val="006209E5"/>
    <w:rsid w:val="006217C8"/>
    <w:rsid w:val="0062322D"/>
    <w:rsid w:val="00623F12"/>
    <w:rsid w:val="00624481"/>
    <w:rsid w:val="00631DBB"/>
    <w:rsid w:val="00633DFC"/>
    <w:rsid w:val="0064451F"/>
    <w:rsid w:val="00645158"/>
    <w:rsid w:val="006479CE"/>
    <w:rsid w:val="0065372A"/>
    <w:rsid w:val="00653F9D"/>
    <w:rsid w:val="00664CAE"/>
    <w:rsid w:val="00665FC9"/>
    <w:rsid w:val="00667E82"/>
    <w:rsid w:val="006723DD"/>
    <w:rsid w:val="00675FCB"/>
    <w:rsid w:val="00676907"/>
    <w:rsid w:val="0068384F"/>
    <w:rsid w:val="00685F91"/>
    <w:rsid w:val="00694333"/>
    <w:rsid w:val="00694892"/>
    <w:rsid w:val="006A3C67"/>
    <w:rsid w:val="006B170C"/>
    <w:rsid w:val="006B3D76"/>
    <w:rsid w:val="006B644B"/>
    <w:rsid w:val="006B7F18"/>
    <w:rsid w:val="006C2AEE"/>
    <w:rsid w:val="006D2495"/>
    <w:rsid w:val="006D455F"/>
    <w:rsid w:val="006E13EB"/>
    <w:rsid w:val="006E2A19"/>
    <w:rsid w:val="006E524B"/>
    <w:rsid w:val="006F0B92"/>
    <w:rsid w:val="006F1111"/>
    <w:rsid w:val="006F3FA2"/>
    <w:rsid w:val="006F44C0"/>
    <w:rsid w:val="006F4E0D"/>
    <w:rsid w:val="006F5D6A"/>
    <w:rsid w:val="00700578"/>
    <w:rsid w:val="0070073C"/>
    <w:rsid w:val="0070323A"/>
    <w:rsid w:val="00705332"/>
    <w:rsid w:val="007106E3"/>
    <w:rsid w:val="00710B8D"/>
    <w:rsid w:val="007116A9"/>
    <w:rsid w:val="007120E1"/>
    <w:rsid w:val="00713007"/>
    <w:rsid w:val="0071545F"/>
    <w:rsid w:val="00715659"/>
    <w:rsid w:val="007211EA"/>
    <w:rsid w:val="00730899"/>
    <w:rsid w:val="00730B90"/>
    <w:rsid w:val="00730F89"/>
    <w:rsid w:val="00737C1D"/>
    <w:rsid w:val="00741FBC"/>
    <w:rsid w:val="00742C73"/>
    <w:rsid w:val="007448D8"/>
    <w:rsid w:val="00745037"/>
    <w:rsid w:val="007458D9"/>
    <w:rsid w:val="00745E3A"/>
    <w:rsid w:val="00745EC2"/>
    <w:rsid w:val="007701D1"/>
    <w:rsid w:val="0077026E"/>
    <w:rsid w:val="007726E9"/>
    <w:rsid w:val="007733A5"/>
    <w:rsid w:val="0077423C"/>
    <w:rsid w:val="007767CA"/>
    <w:rsid w:val="00781410"/>
    <w:rsid w:val="007816AE"/>
    <w:rsid w:val="0079225E"/>
    <w:rsid w:val="007924F8"/>
    <w:rsid w:val="00793A01"/>
    <w:rsid w:val="007A038C"/>
    <w:rsid w:val="007A0A7D"/>
    <w:rsid w:val="007A5131"/>
    <w:rsid w:val="007B7077"/>
    <w:rsid w:val="007C3E84"/>
    <w:rsid w:val="007D24AA"/>
    <w:rsid w:val="007E3400"/>
    <w:rsid w:val="007E5865"/>
    <w:rsid w:val="007E687D"/>
    <w:rsid w:val="007F3417"/>
    <w:rsid w:val="007F358D"/>
    <w:rsid w:val="007F3AD3"/>
    <w:rsid w:val="007F6ED2"/>
    <w:rsid w:val="007F7BD4"/>
    <w:rsid w:val="008074C7"/>
    <w:rsid w:val="00810381"/>
    <w:rsid w:val="00817DDE"/>
    <w:rsid w:val="00820164"/>
    <w:rsid w:val="00820CD8"/>
    <w:rsid w:val="0082262B"/>
    <w:rsid w:val="00822A6E"/>
    <w:rsid w:val="00825D33"/>
    <w:rsid w:val="008268DF"/>
    <w:rsid w:val="00841A68"/>
    <w:rsid w:val="00853389"/>
    <w:rsid w:val="00853BDA"/>
    <w:rsid w:val="00854EAE"/>
    <w:rsid w:val="00856C0D"/>
    <w:rsid w:val="00856CB6"/>
    <w:rsid w:val="00856E72"/>
    <w:rsid w:val="00857BB3"/>
    <w:rsid w:val="00857E87"/>
    <w:rsid w:val="00862273"/>
    <w:rsid w:val="00866EED"/>
    <w:rsid w:val="00882D33"/>
    <w:rsid w:val="0088315D"/>
    <w:rsid w:val="00883A9F"/>
    <w:rsid w:val="008872C2"/>
    <w:rsid w:val="0089485F"/>
    <w:rsid w:val="008A0BCC"/>
    <w:rsid w:val="008A0DDF"/>
    <w:rsid w:val="008A5F34"/>
    <w:rsid w:val="008B01AA"/>
    <w:rsid w:val="008B2500"/>
    <w:rsid w:val="008B4B48"/>
    <w:rsid w:val="008B62D6"/>
    <w:rsid w:val="008C204E"/>
    <w:rsid w:val="008C4F16"/>
    <w:rsid w:val="008C77BD"/>
    <w:rsid w:val="008D28CB"/>
    <w:rsid w:val="008E0273"/>
    <w:rsid w:val="008E149F"/>
    <w:rsid w:val="008F06BF"/>
    <w:rsid w:val="008F5563"/>
    <w:rsid w:val="009001FD"/>
    <w:rsid w:val="00903D97"/>
    <w:rsid w:val="009061F8"/>
    <w:rsid w:val="009124F9"/>
    <w:rsid w:val="009149F7"/>
    <w:rsid w:val="009177FA"/>
    <w:rsid w:val="00926030"/>
    <w:rsid w:val="00931788"/>
    <w:rsid w:val="00932F48"/>
    <w:rsid w:val="009362D3"/>
    <w:rsid w:val="009374D6"/>
    <w:rsid w:val="009461A9"/>
    <w:rsid w:val="00950FFC"/>
    <w:rsid w:val="00962FA4"/>
    <w:rsid w:val="00965840"/>
    <w:rsid w:val="00966650"/>
    <w:rsid w:val="00974C7F"/>
    <w:rsid w:val="00983210"/>
    <w:rsid w:val="00983947"/>
    <w:rsid w:val="00984461"/>
    <w:rsid w:val="009930F8"/>
    <w:rsid w:val="0099507E"/>
    <w:rsid w:val="009958C9"/>
    <w:rsid w:val="009A08D2"/>
    <w:rsid w:val="009A41E7"/>
    <w:rsid w:val="009A79C4"/>
    <w:rsid w:val="009A7CE3"/>
    <w:rsid w:val="009B56DB"/>
    <w:rsid w:val="009C0089"/>
    <w:rsid w:val="009C0F20"/>
    <w:rsid w:val="009C3D47"/>
    <w:rsid w:val="009C4763"/>
    <w:rsid w:val="009D4D47"/>
    <w:rsid w:val="009D6606"/>
    <w:rsid w:val="009E53C3"/>
    <w:rsid w:val="009E77EC"/>
    <w:rsid w:val="009E7C6D"/>
    <w:rsid w:val="009F0D4B"/>
    <w:rsid w:val="00A018B5"/>
    <w:rsid w:val="00A03D65"/>
    <w:rsid w:val="00A121E8"/>
    <w:rsid w:val="00A25C5D"/>
    <w:rsid w:val="00A31550"/>
    <w:rsid w:val="00A31A0E"/>
    <w:rsid w:val="00A3270F"/>
    <w:rsid w:val="00A374BE"/>
    <w:rsid w:val="00A40EDE"/>
    <w:rsid w:val="00A4220F"/>
    <w:rsid w:val="00A4463F"/>
    <w:rsid w:val="00A44AD3"/>
    <w:rsid w:val="00A50A6F"/>
    <w:rsid w:val="00A52951"/>
    <w:rsid w:val="00A52E9C"/>
    <w:rsid w:val="00A6146C"/>
    <w:rsid w:val="00A61958"/>
    <w:rsid w:val="00A651ED"/>
    <w:rsid w:val="00A70386"/>
    <w:rsid w:val="00A7065A"/>
    <w:rsid w:val="00A70E65"/>
    <w:rsid w:val="00A725FE"/>
    <w:rsid w:val="00A7396A"/>
    <w:rsid w:val="00A80273"/>
    <w:rsid w:val="00A8435F"/>
    <w:rsid w:val="00A8662F"/>
    <w:rsid w:val="00A877EA"/>
    <w:rsid w:val="00A90E99"/>
    <w:rsid w:val="00AA6FD0"/>
    <w:rsid w:val="00AB2D9E"/>
    <w:rsid w:val="00AB326C"/>
    <w:rsid w:val="00AB42C3"/>
    <w:rsid w:val="00AC392F"/>
    <w:rsid w:val="00AC4180"/>
    <w:rsid w:val="00AD25BF"/>
    <w:rsid w:val="00AD4023"/>
    <w:rsid w:val="00AD53BE"/>
    <w:rsid w:val="00AF33A2"/>
    <w:rsid w:val="00AF4604"/>
    <w:rsid w:val="00AF6941"/>
    <w:rsid w:val="00B002B9"/>
    <w:rsid w:val="00B0519C"/>
    <w:rsid w:val="00B05754"/>
    <w:rsid w:val="00B11105"/>
    <w:rsid w:val="00B15FE1"/>
    <w:rsid w:val="00B238A8"/>
    <w:rsid w:val="00B24DB7"/>
    <w:rsid w:val="00B253E5"/>
    <w:rsid w:val="00B262C5"/>
    <w:rsid w:val="00B26403"/>
    <w:rsid w:val="00B2721B"/>
    <w:rsid w:val="00B30F3C"/>
    <w:rsid w:val="00B34A8D"/>
    <w:rsid w:val="00B44777"/>
    <w:rsid w:val="00B46E9F"/>
    <w:rsid w:val="00B50F03"/>
    <w:rsid w:val="00B52291"/>
    <w:rsid w:val="00B52552"/>
    <w:rsid w:val="00B541D8"/>
    <w:rsid w:val="00B57F03"/>
    <w:rsid w:val="00B629F6"/>
    <w:rsid w:val="00B64558"/>
    <w:rsid w:val="00B660EC"/>
    <w:rsid w:val="00B71B20"/>
    <w:rsid w:val="00B75E6E"/>
    <w:rsid w:val="00B80416"/>
    <w:rsid w:val="00B82643"/>
    <w:rsid w:val="00B82EB1"/>
    <w:rsid w:val="00B82ED8"/>
    <w:rsid w:val="00B92872"/>
    <w:rsid w:val="00B94B73"/>
    <w:rsid w:val="00B95CFE"/>
    <w:rsid w:val="00BA2E58"/>
    <w:rsid w:val="00BA4B99"/>
    <w:rsid w:val="00BB0EA5"/>
    <w:rsid w:val="00BB2BEB"/>
    <w:rsid w:val="00BB4123"/>
    <w:rsid w:val="00BC49E1"/>
    <w:rsid w:val="00BC67E0"/>
    <w:rsid w:val="00BC6C2D"/>
    <w:rsid w:val="00BC6C7B"/>
    <w:rsid w:val="00BD58A9"/>
    <w:rsid w:val="00BE35CD"/>
    <w:rsid w:val="00BE4A6A"/>
    <w:rsid w:val="00BF0AEA"/>
    <w:rsid w:val="00BF121F"/>
    <w:rsid w:val="00BF2312"/>
    <w:rsid w:val="00BF349B"/>
    <w:rsid w:val="00C008D7"/>
    <w:rsid w:val="00C00A4E"/>
    <w:rsid w:val="00C03E88"/>
    <w:rsid w:val="00C054E6"/>
    <w:rsid w:val="00C07B8D"/>
    <w:rsid w:val="00C07D85"/>
    <w:rsid w:val="00C07E85"/>
    <w:rsid w:val="00C21DE2"/>
    <w:rsid w:val="00C2629A"/>
    <w:rsid w:val="00C3048E"/>
    <w:rsid w:val="00C30F0D"/>
    <w:rsid w:val="00C31868"/>
    <w:rsid w:val="00C3186C"/>
    <w:rsid w:val="00C32F4A"/>
    <w:rsid w:val="00C360FE"/>
    <w:rsid w:val="00C366A2"/>
    <w:rsid w:val="00C40198"/>
    <w:rsid w:val="00C411CA"/>
    <w:rsid w:val="00C4160E"/>
    <w:rsid w:val="00C46D51"/>
    <w:rsid w:val="00C50180"/>
    <w:rsid w:val="00C50D47"/>
    <w:rsid w:val="00C60EFA"/>
    <w:rsid w:val="00C675DE"/>
    <w:rsid w:val="00C71BF2"/>
    <w:rsid w:val="00C74D4A"/>
    <w:rsid w:val="00C74EDE"/>
    <w:rsid w:val="00C764BC"/>
    <w:rsid w:val="00C7651D"/>
    <w:rsid w:val="00C8227B"/>
    <w:rsid w:val="00C90F07"/>
    <w:rsid w:val="00C9329E"/>
    <w:rsid w:val="00C94524"/>
    <w:rsid w:val="00CA2B0E"/>
    <w:rsid w:val="00CB016E"/>
    <w:rsid w:val="00CB0881"/>
    <w:rsid w:val="00CB47DE"/>
    <w:rsid w:val="00CB5B83"/>
    <w:rsid w:val="00CB63B4"/>
    <w:rsid w:val="00CC2C9F"/>
    <w:rsid w:val="00CD6259"/>
    <w:rsid w:val="00CD6570"/>
    <w:rsid w:val="00CD7181"/>
    <w:rsid w:val="00CE020B"/>
    <w:rsid w:val="00CE1CED"/>
    <w:rsid w:val="00CE1DE2"/>
    <w:rsid w:val="00CE4D37"/>
    <w:rsid w:val="00CE72B2"/>
    <w:rsid w:val="00CF4253"/>
    <w:rsid w:val="00CF5D8E"/>
    <w:rsid w:val="00D01375"/>
    <w:rsid w:val="00D0314C"/>
    <w:rsid w:val="00D05D21"/>
    <w:rsid w:val="00D1354E"/>
    <w:rsid w:val="00D1557E"/>
    <w:rsid w:val="00D170E3"/>
    <w:rsid w:val="00D20393"/>
    <w:rsid w:val="00D41152"/>
    <w:rsid w:val="00D44C6F"/>
    <w:rsid w:val="00D44DF3"/>
    <w:rsid w:val="00D45477"/>
    <w:rsid w:val="00D47898"/>
    <w:rsid w:val="00D50C40"/>
    <w:rsid w:val="00D53532"/>
    <w:rsid w:val="00D55E1B"/>
    <w:rsid w:val="00D57177"/>
    <w:rsid w:val="00D622C8"/>
    <w:rsid w:val="00D65F07"/>
    <w:rsid w:val="00D6745C"/>
    <w:rsid w:val="00D86CC2"/>
    <w:rsid w:val="00D90FF6"/>
    <w:rsid w:val="00D9353F"/>
    <w:rsid w:val="00D96101"/>
    <w:rsid w:val="00DA1ECD"/>
    <w:rsid w:val="00DA2E7C"/>
    <w:rsid w:val="00DA4DDD"/>
    <w:rsid w:val="00DB38F9"/>
    <w:rsid w:val="00DB449A"/>
    <w:rsid w:val="00DC7587"/>
    <w:rsid w:val="00DD048B"/>
    <w:rsid w:val="00DD1760"/>
    <w:rsid w:val="00DD3012"/>
    <w:rsid w:val="00DD7285"/>
    <w:rsid w:val="00DE2B78"/>
    <w:rsid w:val="00DE567F"/>
    <w:rsid w:val="00DE67E5"/>
    <w:rsid w:val="00DF0F6C"/>
    <w:rsid w:val="00E002AB"/>
    <w:rsid w:val="00E02BB2"/>
    <w:rsid w:val="00E02F25"/>
    <w:rsid w:val="00E05248"/>
    <w:rsid w:val="00E06749"/>
    <w:rsid w:val="00E06CFA"/>
    <w:rsid w:val="00E14FAC"/>
    <w:rsid w:val="00E15F74"/>
    <w:rsid w:val="00E16B9E"/>
    <w:rsid w:val="00E172C0"/>
    <w:rsid w:val="00E235FB"/>
    <w:rsid w:val="00E346E0"/>
    <w:rsid w:val="00E37824"/>
    <w:rsid w:val="00E40C66"/>
    <w:rsid w:val="00E42BCC"/>
    <w:rsid w:val="00E478B7"/>
    <w:rsid w:val="00E47981"/>
    <w:rsid w:val="00E47FC8"/>
    <w:rsid w:val="00E61AFF"/>
    <w:rsid w:val="00E642E2"/>
    <w:rsid w:val="00E6434F"/>
    <w:rsid w:val="00E650B5"/>
    <w:rsid w:val="00E6535C"/>
    <w:rsid w:val="00E656C7"/>
    <w:rsid w:val="00E65ED5"/>
    <w:rsid w:val="00E6727D"/>
    <w:rsid w:val="00E73BF0"/>
    <w:rsid w:val="00E7784C"/>
    <w:rsid w:val="00E80A4B"/>
    <w:rsid w:val="00E90513"/>
    <w:rsid w:val="00E948A6"/>
    <w:rsid w:val="00E95183"/>
    <w:rsid w:val="00E9753F"/>
    <w:rsid w:val="00EA0AA7"/>
    <w:rsid w:val="00EA129B"/>
    <w:rsid w:val="00EA1899"/>
    <w:rsid w:val="00EA5EA3"/>
    <w:rsid w:val="00EB5104"/>
    <w:rsid w:val="00EC206E"/>
    <w:rsid w:val="00ED1478"/>
    <w:rsid w:val="00ED1DB2"/>
    <w:rsid w:val="00ED62D0"/>
    <w:rsid w:val="00EE3738"/>
    <w:rsid w:val="00EE5B82"/>
    <w:rsid w:val="00EE65B2"/>
    <w:rsid w:val="00EF263E"/>
    <w:rsid w:val="00EF58F5"/>
    <w:rsid w:val="00F07A07"/>
    <w:rsid w:val="00F12048"/>
    <w:rsid w:val="00F13F32"/>
    <w:rsid w:val="00F14FCC"/>
    <w:rsid w:val="00F22016"/>
    <w:rsid w:val="00F32A64"/>
    <w:rsid w:val="00F357DE"/>
    <w:rsid w:val="00F4085B"/>
    <w:rsid w:val="00F45C1D"/>
    <w:rsid w:val="00F504C2"/>
    <w:rsid w:val="00F505CE"/>
    <w:rsid w:val="00F5166C"/>
    <w:rsid w:val="00F5262C"/>
    <w:rsid w:val="00F5366E"/>
    <w:rsid w:val="00F557AC"/>
    <w:rsid w:val="00F57DC9"/>
    <w:rsid w:val="00F61F27"/>
    <w:rsid w:val="00F635D8"/>
    <w:rsid w:val="00F651E2"/>
    <w:rsid w:val="00F66EAD"/>
    <w:rsid w:val="00F74978"/>
    <w:rsid w:val="00F850C2"/>
    <w:rsid w:val="00F91B0E"/>
    <w:rsid w:val="00F950AF"/>
    <w:rsid w:val="00FA0EC8"/>
    <w:rsid w:val="00FA476F"/>
    <w:rsid w:val="00FA4AE3"/>
    <w:rsid w:val="00FB4436"/>
    <w:rsid w:val="00FB4D85"/>
    <w:rsid w:val="00FC3F28"/>
    <w:rsid w:val="00FC51EF"/>
    <w:rsid w:val="00FC5CAD"/>
    <w:rsid w:val="00FC772C"/>
    <w:rsid w:val="00FE505A"/>
    <w:rsid w:val="00FE5D94"/>
    <w:rsid w:val="00FE6431"/>
    <w:rsid w:val="00FF3464"/>
    <w:rsid w:val="00FF6482"/>
    <w:rsid w:val="00FF6F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D0C58C"/>
  <w15:chartTrackingRefBased/>
  <w15:docId w15:val="{D3FEAA65-9E06-4496-96B1-ACD57FF24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4AFA"/>
    <w:pPr>
      <w:overflowPunct w:val="0"/>
      <w:autoSpaceDE w:val="0"/>
      <w:autoSpaceDN w:val="0"/>
      <w:bidi/>
      <w:adjustRightInd w:val="0"/>
      <w:spacing w:after="0" w:line="240" w:lineRule="auto"/>
      <w:jc w:val="both"/>
      <w:textAlignment w:val="baseline"/>
    </w:pPr>
    <w:rPr>
      <w:rFonts w:ascii="Times New Roman" w:eastAsia="Times New Roman" w:hAnsi="Times New Roman" w:cs="FrankRuehl"/>
      <w:sz w:val="20"/>
      <w:szCs w:val="26"/>
      <w:lang w:eastAsia="he-IL"/>
    </w:rPr>
  </w:style>
  <w:style w:type="paragraph" w:styleId="1">
    <w:name w:val="heading 1"/>
    <w:basedOn w:val="a"/>
    <w:next w:val="a"/>
    <w:link w:val="10"/>
    <w:qFormat/>
    <w:rsid w:val="002D4AFA"/>
    <w:pPr>
      <w:keepNext/>
      <w:numPr>
        <w:numId w:val="1"/>
      </w:numPr>
      <w:tabs>
        <w:tab w:val="left" w:pos="1800"/>
      </w:tabs>
      <w:outlineLvl w:val="0"/>
    </w:pPr>
    <w:rPr>
      <w:noProof/>
      <w:kern w:val="28"/>
      <w:sz w:val="24"/>
    </w:rPr>
  </w:style>
  <w:style w:type="paragraph" w:styleId="2">
    <w:name w:val="heading 2"/>
    <w:basedOn w:val="a"/>
    <w:next w:val="a"/>
    <w:link w:val="20"/>
    <w:qFormat/>
    <w:rsid w:val="002D4AFA"/>
    <w:pPr>
      <w:numPr>
        <w:ilvl w:val="1"/>
        <w:numId w:val="1"/>
      </w:numPr>
      <w:ind w:right="0"/>
      <w:outlineLvl w:val="1"/>
    </w:pPr>
    <w:rPr>
      <w:sz w:val="24"/>
    </w:rPr>
  </w:style>
  <w:style w:type="paragraph" w:styleId="3">
    <w:name w:val="heading 3"/>
    <w:basedOn w:val="a"/>
    <w:next w:val="a"/>
    <w:link w:val="32"/>
    <w:qFormat/>
    <w:rsid w:val="002D4AFA"/>
    <w:pPr>
      <w:keepNext/>
      <w:numPr>
        <w:ilvl w:val="2"/>
        <w:numId w:val="1"/>
      </w:numPr>
      <w:tabs>
        <w:tab w:val="left" w:pos="1800"/>
      </w:tabs>
      <w:ind w:right="0"/>
      <w:outlineLvl w:val="2"/>
    </w:pPr>
    <w:rPr>
      <w:b/>
      <w:noProof/>
      <w:kern w:val="28"/>
      <w:sz w:val="24"/>
    </w:rPr>
  </w:style>
  <w:style w:type="paragraph" w:styleId="4">
    <w:name w:val="heading 4"/>
    <w:basedOn w:val="a"/>
    <w:next w:val="a"/>
    <w:link w:val="40"/>
    <w:qFormat/>
    <w:rsid w:val="002D4AFA"/>
    <w:pPr>
      <w:numPr>
        <w:ilvl w:val="3"/>
        <w:numId w:val="1"/>
      </w:numPr>
      <w:ind w:right="0"/>
      <w:outlineLvl w:val="3"/>
    </w:pPr>
    <w:rPr>
      <w:b/>
      <w:sz w:val="24"/>
    </w:rPr>
  </w:style>
  <w:style w:type="paragraph" w:styleId="5">
    <w:name w:val="heading 5"/>
    <w:basedOn w:val="a"/>
    <w:next w:val="a"/>
    <w:link w:val="50"/>
    <w:qFormat/>
    <w:rsid w:val="002D4AFA"/>
    <w:pPr>
      <w:keepNext/>
      <w:numPr>
        <w:ilvl w:val="4"/>
        <w:numId w:val="1"/>
      </w:numPr>
      <w:tabs>
        <w:tab w:val="left" w:pos="1800"/>
      </w:tabs>
      <w:ind w:right="0"/>
      <w:outlineLvl w:val="4"/>
    </w:pPr>
    <w:rPr>
      <w:b/>
      <w:noProof/>
      <w:kern w:val="28"/>
      <w:sz w:val="24"/>
    </w:rPr>
  </w:style>
  <w:style w:type="paragraph" w:styleId="6">
    <w:name w:val="heading 6"/>
    <w:basedOn w:val="a"/>
    <w:next w:val="a"/>
    <w:link w:val="60"/>
    <w:qFormat/>
    <w:rsid w:val="002D4AFA"/>
    <w:pPr>
      <w:numPr>
        <w:ilvl w:val="5"/>
        <w:numId w:val="1"/>
      </w:numPr>
      <w:ind w:right="0"/>
      <w:outlineLvl w:val="5"/>
    </w:pPr>
    <w:rPr>
      <w:b/>
      <w:sz w:val="24"/>
    </w:rPr>
  </w:style>
  <w:style w:type="paragraph" w:styleId="7">
    <w:name w:val="heading 7"/>
    <w:basedOn w:val="a"/>
    <w:next w:val="a"/>
    <w:link w:val="70"/>
    <w:qFormat/>
    <w:rsid w:val="002D4AFA"/>
    <w:pPr>
      <w:keepNext/>
      <w:numPr>
        <w:ilvl w:val="6"/>
        <w:numId w:val="1"/>
      </w:numPr>
      <w:tabs>
        <w:tab w:val="left" w:pos="1800"/>
      </w:tabs>
      <w:ind w:left="4027"/>
      <w:outlineLvl w:val="6"/>
    </w:pPr>
    <w:rPr>
      <w:b/>
      <w:noProof/>
      <w:kern w:val="28"/>
      <w:sz w:val="24"/>
    </w:rPr>
  </w:style>
  <w:style w:type="paragraph" w:styleId="8">
    <w:name w:val="heading 8"/>
    <w:basedOn w:val="a"/>
    <w:next w:val="a"/>
    <w:link w:val="80"/>
    <w:qFormat/>
    <w:rsid w:val="002D4AFA"/>
    <w:pPr>
      <w:numPr>
        <w:ilvl w:val="7"/>
        <w:numId w:val="1"/>
      </w:numPr>
      <w:ind w:left="4424"/>
      <w:outlineLvl w:val="7"/>
    </w:pPr>
    <w:rPr>
      <w:b/>
      <w:sz w:val="24"/>
    </w:rPr>
  </w:style>
  <w:style w:type="paragraph" w:styleId="9">
    <w:name w:val="heading 9"/>
    <w:basedOn w:val="a"/>
    <w:next w:val="a"/>
    <w:link w:val="90"/>
    <w:qFormat/>
    <w:rsid w:val="002D4AFA"/>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D4AFA"/>
    <w:rPr>
      <w:rFonts w:ascii="Times New Roman" w:eastAsia="Times New Roman" w:hAnsi="Times New Roman" w:cs="FrankRuehl"/>
      <w:noProof/>
      <w:kern w:val="28"/>
      <w:sz w:val="24"/>
      <w:szCs w:val="26"/>
      <w:lang w:eastAsia="he-IL"/>
    </w:rPr>
  </w:style>
  <w:style w:type="character" w:customStyle="1" w:styleId="20">
    <w:name w:val="כותרת 2 תו"/>
    <w:basedOn w:val="a0"/>
    <w:link w:val="2"/>
    <w:rsid w:val="002D4AFA"/>
    <w:rPr>
      <w:rFonts w:ascii="Times New Roman" w:eastAsia="Times New Roman" w:hAnsi="Times New Roman" w:cs="FrankRuehl"/>
      <w:sz w:val="24"/>
      <w:szCs w:val="26"/>
      <w:lang w:eastAsia="he-IL"/>
    </w:rPr>
  </w:style>
  <w:style w:type="character" w:customStyle="1" w:styleId="32">
    <w:name w:val="כותרת 3 תו"/>
    <w:basedOn w:val="a0"/>
    <w:link w:val="3"/>
    <w:rsid w:val="002D4AFA"/>
    <w:rPr>
      <w:rFonts w:ascii="Times New Roman" w:eastAsia="Times New Roman" w:hAnsi="Times New Roman" w:cs="FrankRuehl"/>
      <w:b/>
      <w:noProof/>
      <w:kern w:val="28"/>
      <w:sz w:val="24"/>
      <w:szCs w:val="26"/>
      <w:lang w:eastAsia="he-IL"/>
    </w:rPr>
  </w:style>
  <w:style w:type="character" w:customStyle="1" w:styleId="40">
    <w:name w:val="כותרת 4 תו"/>
    <w:basedOn w:val="a0"/>
    <w:link w:val="4"/>
    <w:rsid w:val="002D4AFA"/>
    <w:rPr>
      <w:rFonts w:ascii="Times New Roman" w:eastAsia="Times New Roman" w:hAnsi="Times New Roman" w:cs="FrankRuehl"/>
      <w:b/>
      <w:sz w:val="24"/>
      <w:szCs w:val="26"/>
      <w:lang w:eastAsia="he-IL"/>
    </w:rPr>
  </w:style>
  <w:style w:type="character" w:customStyle="1" w:styleId="50">
    <w:name w:val="כותרת 5 תו"/>
    <w:basedOn w:val="a0"/>
    <w:link w:val="5"/>
    <w:rsid w:val="002D4AFA"/>
    <w:rPr>
      <w:rFonts w:ascii="Times New Roman" w:eastAsia="Times New Roman" w:hAnsi="Times New Roman" w:cs="FrankRuehl"/>
      <w:b/>
      <w:noProof/>
      <w:kern w:val="28"/>
      <w:sz w:val="24"/>
      <w:szCs w:val="26"/>
      <w:lang w:eastAsia="he-IL"/>
    </w:rPr>
  </w:style>
  <w:style w:type="character" w:customStyle="1" w:styleId="60">
    <w:name w:val="כותרת 6 תו"/>
    <w:basedOn w:val="a0"/>
    <w:link w:val="6"/>
    <w:rsid w:val="002D4AFA"/>
    <w:rPr>
      <w:rFonts w:ascii="Times New Roman" w:eastAsia="Times New Roman" w:hAnsi="Times New Roman" w:cs="FrankRuehl"/>
      <w:b/>
      <w:sz w:val="24"/>
      <w:szCs w:val="26"/>
      <w:lang w:eastAsia="he-IL"/>
    </w:rPr>
  </w:style>
  <w:style w:type="character" w:customStyle="1" w:styleId="70">
    <w:name w:val="כותרת 7 תו"/>
    <w:basedOn w:val="a0"/>
    <w:link w:val="7"/>
    <w:rsid w:val="002D4AFA"/>
    <w:rPr>
      <w:rFonts w:ascii="Times New Roman" w:eastAsia="Times New Roman" w:hAnsi="Times New Roman" w:cs="FrankRuehl"/>
      <w:b/>
      <w:noProof/>
      <w:kern w:val="28"/>
      <w:sz w:val="24"/>
      <w:szCs w:val="26"/>
      <w:lang w:eastAsia="he-IL"/>
    </w:rPr>
  </w:style>
  <w:style w:type="character" w:customStyle="1" w:styleId="80">
    <w:name w:val="כותרת 8 תו"/>
    <w:basedOn w:val="a0"/>
    <w:link w:val="8"/>
    <w:rsid w:val="002D4AFA"/>
    <w:rPr>
      <w:rFonts w:ascii="Times New Roman" w:eastAsia="Times New Roman" w:hAnsi="Times New Roman" w:cs="FrankRuehl"/>
      <w:b/>
      <w:sz w:val="24"/>
      <w:szCs w:val="26"/>
      <w:lang w:eastAsia="he-IL"/>
    </w:rPr>
  </w:style>
  <w:style w:type="character" w:customStyle="1" w:styleId="90">
    <w:name w:val="כותרת 9 תו"/>
    <w:basedOn w:val="a0"/>
    <w:link w:val="9"/>
    <w:rsid w:val="002D4AFA"/>
    <w:rPr>
      <w:rFonts w:ascii="Times New Roman" w:eastAsia="Times New Roman" w:hAnsi="Times New Roman" w:cs="FrankRuehl"/>
      <w:b/>
      <w:bCs/>
      <w:i/>
      <w:iCs/>
      <w:sz w:val="18"/>
      <w:szCs w:val="18"/>
      <w:lang w:eastAsia="he-IL"/>
    </w:rPr>
  </w:style>
  <w:style w:type="paragraph" w:styleId="a3">
    <w:name w:val="header"/>
    <w:basedOn w:val="a"/>
    <w:link w:val="a4"/>
    <w:rsid w:val="002D4AFA"/>
    <w:pPr>
      <w:tabs>
        <w:tab w:val="center" w:pos="4320"/>
        <w:tab w:val="right" w:pos="8640"/>
      </w:tabs>
    </w:pPr>
    <w:rPr>
      <w:rFonts w:cs="Narkisim"/>
      <w:b/>
      <w:bCs/>
      <w:szCs w:val="24"/>
    </w:rPr>
  </w:style>
  <w:style w:type="character" w:customStyle="1" w:styleId="a4">
    <w:name w:val="כותרת עליונה תו"/>
    <w:basedOn w:val="a0"/>
    <w:link w:val="a3"/>
    <w:rsid w:val="002D4AFA"/>
    <w:rPr>
      <w:rFonts w:ascii="Times New Roman" w:eastAsia="Times New Roman" w:hAnsi="Times New Roman" w:cs="Narkisim"/>
      <w:b/>
      <w:bCs/>
      <w:sz w:val="20"/>
      <w:szCs w:val="24"/>
      <w:lang w:eastAsia="he-IL"/>
    </w:rPr>
  </w:style>
  <w:style w:type="paragraph" w:styleId="a5">
    <w:name w:val="footer"/>
    <w:basedOn w:val="a"/>
    <w:link w:val="a6"/>
    <w:uiPriority w:val="99"/>
    <w:rsid w:val="002D4AFA"/>
    <w:pPr>
      <w:tabs>
        <w:tab w:val="center" w:pos="4320"/>
        <w:tab w:val="right" w:pos="8640"/>
      </w:tabs>
    </w:pPr>
    <w:rPr>
      <w:rFonts w:cs="Narkisim"/>
      <w:b/>
      <w:bCs/>
      <w:szCs w:val="24"/>
    </w:rPr>
  </w:style>
  <w:style w:type="character" w:customStyle="1" w:styleId="a6">
    <w:name w:val="כותרת תחתונה תו"/>
    <w:basedOn w:val="a0"/>
    <w:link w:val="a5"/>
    <w:uiPriority w:val="99"/>
    <w:rsid w:val="002D4AFA"/>
    <w:rPr>
      <w:rFonts w:ascii="Times New Roman" w:eastAsia="Times New Roman" w:hAnsi="Times New Roman" w:cs="Narkisim"/>
      <w:b/>
      <w:bCs/>
      <w:sz w:val="20"/>
      <w:szCs w:val="24"/>
      <w:lang w:eastAsia="he-IL"/>
    </w:rPr>
  </w:style>
  <w:style w:type="character" w:styleId="a7">
    <w:name w:val="page number"/>
    <w:basedOn w:val="a0"/>
    <w:rsid w:val="002D4AFA"/>
  </w:style>
  <w:style w:type="character" w:styleId="a8">
    <w:name w:val="Strong"/>
    <w:aliases w:val="כותרת פרק 1"/>
    <w:qFormat/>
    <w:rsid w:val="002D4AFA"/>
    <w:rPr>
      <w:rFonts w:cs="Calibri"/>
      <w:b/>
      <w:bCs/>
      <w:noProof/>
      <w:color w:val="2F5496"/>
      <w:sz w:val="24"/>
      <w:szCs w:val="32"/>
      <w:lang w:eastAsia="he-IL"/>
    </w:rPr>
  </w:style>
  <w:style w:type="paragraph" w:styleId="a9">
    <w:name w:val="No Spacing"/>
    <w:link w:val="aa"/>
    <w:uiPriority w:val="1"/>
    <w:qFormat/>
    <w:rsid w:val="002D4AFA"/>
    <w:pPr>
      <w:bidi/>
      <w:spacing w:after="0" w:line="240" w:lineRule="auto"/>
    </w:pPr>
    <w:rPr>
      <w:rFonts w:ascii="Calibri" w:eastAsia="Times New Roman" w:hAnsi="Calibri" w:cs="Arial"/>
    </w:rPr>
  </w:style>
  <w:style w:type="character" w:customStyle="1" w:styleId="aa">
    <w:name w:val="ללא מרווח תו"/>
    <w:link w:val="a9"/>
    <w:uiPriority w:val="1"/>
    <w:rsid w:val="002D4AFA"/>
    <w:rPr>
      <w:rFonts w:ascii="Calibri" w:eastAsia="Times New Roman" w:hAnsi="Calibri" w:cs="Arial"/>
    </w:rPr>
  </w:style>
  <w:style w:type="character" w:styleId="Hyperlink">
    <w:name w:val="Hyperlink"/>
    <w:uiPriority w:val="99"/>
    <w:rsid w:val="002D4AFA"/>
    <w:rPr>
      <w:color w:val="0563C1"/>
      <w:u w:val="single"/>
    </w:rPr>
  </w:style>
  <w:style w:type="paragraph" w:styleId="ab">
    <w:name w:val="TOC Heading"/>
    <w:basedOn w:val="1"/>
    <w:next w:val="a"/>
    <w:uiPriority w:val="39"/>
    <w:unhideWhenUsed/>
    <w:qFormat/>
    <w:rsid w:val="002D4AFA"/>
    <w:pPr>
      <w:keepLines/>
      <w:numPr>
        <w:numId w:val="0"/>
      </w:numPr>
      <w:tabs>
        <w:tab w:val="clear" w:pos="1800"/>
      </w:tabs>
      <w:overflowPunct/>
      <w:autoSpaceDE/>
      <w:autoSpaceDN/>
      <w:adjustRightInd/>
      <w:spacing w:before="240" w:line="259" w:lineRule="auto"/>
      <w:ind w:right="0"/>
      <w:jc w:val="left"/>
      <w:textAlignment w:val="auto"/>
      <w:outlineLvl w:val="9"/>
    </w:pPr>
    <w:rPr>
      <w:rFonts w:asciiTheme="majorHAnsi" w:eastAsiaTheme="majorEastAsia" w:hAnsiTheme="majorHAnsi" w:cstheme="majorBidi"/>
      <w:noProof w:val="0"/>
      <w:color w:val="2F5496" w:themeColor="accent1" w:themeShade="BF"/>
      <w:kern w:val="0"/>
      <w:sz w:val="32"/>
      <w:szCs w:val="32"/>
      <w:rtl/>
      <w:cs/>
      <w:lang w:eastAsia="en-US"/>
    </w:rPr>
  </w:style>
  <w:style w:type="paragraph" w:styleId="TOC1">
    <w:name w:val="toc 1"/>
    <w:basedOn w:val="a"/>
    <w:next w:val="a"/>
    <w:autoRedefine/>
    <w:uiPriority w:val="39"/>
    <w:unhideWhenUsed/>
    <w:rsid w:val="0077423C"/>
    <w:pPr>
      <w:tabs>
        <w:tab w:val="right" w:leader="dot" w:pos="8688"/>
      </w:tabs>
      <w:spacing w:after="100"/>
    </w:pPr>
    <w:rPr>
      <w:rFonts w:asciiTheme="minorHAnsi" w:hAnsiTheme="minorHAnsi" w:cstheme="minorHAnsi"/>
      <w:b/>
      <w:bCs/>
      <w:noProof/>
      <w:color w:val="000000" w:themeColor="text1"/>
      <w:sz w:val="24"/>
      <w:szCs w:val="24"/>
    </w:rPr>
  </w:style>
  <w:style w:type="table" w:styleId="ac">
    <w:name w:val="Table Grid"/>
    <w:basedOn w:val="a1"/>
    <w:uiPriority w:val="39"/>
    <w:rsid w:val="002D4A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annotation reference"/>
    <w:basedOn w:val="a0"/>
    <w:uiPriority w:val="99"/>
    <w:semiHidden/>
    <w:unhideWhenUsed/>
    <w:rsid w:val="00F14FCC"/>
    <w:rPr>
      <w:sz w:val="16"/>
      <w:szCs w:val="16"/>
    </w:rPr>
  </w:style>
  <w:style w:type="paragraph" w:styleId="ae">
    <w:name w:val="annotation text"/>
    <w:basedOn w:val="a"/>
    <w:link w:val="af"/>
    <w:uiPriority w:val="99"/>
    <w:semiHidden/>
    <w:unhideWhenUsed/>
    <w:rsid w:val="00F14FCC"/>
    <w:rPr>
      <w:szCs w:val="20"/>
    </w:rPr>
  </w:style>
  <w:style w:type="character" w:customStyle="1" w:styleId="af">
    <w:name w:val="טקסט הערה תו"/>
    <w:basedOn w:val="a0"/>
    <w:link w:val="ae"/>
    <w:uiPriority w:val="99"/>
    <w:semiHidden/>
    <w:rsid w:val="00F14FCC"/>
    <w:rPr>
      <w:rFonts w:ascii="Times New Roman" w:eastAsia="Times New Roman" w:hAnsi="Times New Roman" w:cs="FrankRuehl"/>
      <w:sz w:val="20"/>
      <w:szCs w:val="20"/>
      <w:lang w:eastAsia="he-IL"/>
    </w:rPr>
  </w:style>
  <w:style w:type="paragraph" w:styleId="af0">
    <w:name w:val="annotation subject"/>
    <w:basedOn w:val="ae"/>
    <w:next w:val="ae"/>
    <w:link w:val="af1"/>
    <w:uiPriority w:val="99"/>
    <w:semiHidden/>
    <w:unhideWhenUsed/>
    <w:rsid w:val="00F14FCC"/>
    <w:rPr>
      <w:b/>
      <w:bCs/>
    </w:rPr>
  </w:style>
  <w:style w:type="character" w:customStyle="1" w:styleId="af1">
    <w:name w:val="נושא הערה תו"/>
    <w:basedOn w:val="af"/>
    <w:link w:val="af0"/>
    <w:uiPriority w:val="99"/>
    <w:semiHidden/>
    <w:rsid w:val="00F14FCC"/>
    <w:rPr>
      <w:rFonts w:ascii="Times New Roman" w:eastAsia="Times New Roman" w:hAnsi="Times New Roman" w:cs="FrankRuehl"/>
      <w:b/>
      <w:bCs/>
      <w:sz w:val="20"/>
      <w:szCs w:val="20"/>
      <w:lang w:eastAsia="he-IL"/>
    </w:rPr>
  </w:style>
  <w:style w:type="paragraph" w:styleId="af2">
    <w:name w:val="Balloon Text"/>
    <w:basedOn w:val="a"/>
    <w:link w:val="af3"/>
    <w:uiPriority w:val="99"/>
    <w:semiHidden/>
    <w:unhideWhenUsed/>
    <w:rsid w:val="00F14FCC"/>
    <w:rPr>
      <w:rFonts w:ascii="Tahoma" w:hAnsi="Tahoma" w:cs="Tahoma"/>
      <w:sz w:val="18"/>
      <w:szCs w:val="18"/>
    </w:rPr>
  </w:style>
  <w:style w:type="character" w:customStyle="1" w:styleId="af3">
    <w:name w:val="טקסט בלונים תו"/>
    <w:basedOn w:val="a0"/>
    <w:link w:val="af2"/>
    <w:uiPriority w:val="99"/>
    <w:semiHidden/>
    <w:rsid w:val="00F14FCC"/>
    <w:rPr>
      <w:rFonts w:ascii="Tahoma" w:eastAsia="Times New Roman" w:hAnsi="Tahoma" w:cs="Tahoma"/>
      <w:sz w:val="18"/>
      <w:szCs w:val="18"/>
      <w:lang w:eastAsia="he-IL"/>
    </w:rPr>
  </w:style>
  <w:style w:type="paragraph" w:customStyle="1" w:styleId="30">
    <w:name w:val="3א"/>
    <w:basedOn w:val="a"/>
    <w:link w:val="33"/>
    <w:rsid w:val="008C4F16"/>
    <w:pPr>
      <w:numPr>
        <w:ilvl w:val="5"/>
        <w:numId w:val="11"/>
      </w:numPr>
      <w:overflowPunct/>
      <w:autoSpaceDE/>
      <w:autoSpaceDN/>
      <w:adjustRightInd/>
      <w:spacing w:before="120" w:line="360" w:lineRule="exact"/>
      <w:textAlignment w:val="auto"/>
    </w:pPr>
    <w:rPr>
      <w:rFonts w:ascii="Arial" w:hAnsi="Arial" w:cs="Arial"/>
      <w:w w:val="90"/>
      <w:sz w:val="22"/>
      <w:szCs w:val="24"/>
      <w:lang w:eastAsia="en-US"/>
    </w:rPr>
  </w:style>
  <w:style w:type="character" w:customStyle="1" w:styleId="33">
    <w:name w:val="3א תו"/>
    <w:link w:val="30"/>
    <w:rsid w:val="008C4F16"/>
    <w:rPr>
      <w:rFonts w:ascii="Arial" w:eastAsia="Times New Roman" w:hAnsi="Arial" w:cs="Arial"/>
      <w:w w:val="90"/>
      <w:szCs w:val="24"/>
    </w:rPr>
  </w:style>
  <w:style w:type="paragraph" w:customStyle="1" w:styleId="31">
    <w:name w:val="3א1"/>
    <w:basedOn w:val="a"/>
    <w:rsid w:val="008C4F16"/>
    <w:pPr>
      <w:numPr>
        <w:ilvl w:val="6"/>
        <w:numId w:val="11"/>
      </w:numPr>
      <w:overflowPunct/>
      <w:autoSpaceDE/>
      <w:autoSpaceDN/>
      <w:adjustRightInd/>
      <w:spacing w:line="360" w:lineRule="exact"/>
      <w:ind w:right="2892"/>
      <w:textAlignment w:val="auto"/>
    </w:pPr>
    <w:rPr>
      <w:rFonts w:ascii="Arial" w:hAnsi="Arial" w:cs="Arial"/>
      <w:w w:val="90"/>
      <w:sz w:val="22"/>
      <w:szCs w:val="24"/>
      <w:lang w:eastAsia="en-US"/>
    </w:rPr>
  </w:style>
  <w:style w:type="paragraph" w:styleId="af4">
    <w:name w:val="List Paragraph"/>
    <w:basedOn w:val="a"/>
    <w:uiPriority w:val="34"/>
    <w:qFormat/>
    <w:rsid w:val="002C2C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QuickStyle" Target="diagrams/quickStyle1.xm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fontTable" Target="fontTable.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header" Target="header5.xml"/><Relationship Id="rId10" Type="http://schemas.openxmlformats.org/officeDocument/2006/relationships/image" Target="media/image3.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diagramColors" Target="diagrams/colors1.xm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4.png"/></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01328D4-6CD3-4B67-8095-AAE21336F76B}" type="doc">
      <dgm:prSet loTypeId="urn:microsoft.com/office/officeart/2005/8/layout/default" loCatId="list" qsTypeId="urn:microsoft.com/office/officeart/2005/8/quickstyle/simple1" qsCatId="simple" csTypeId="urn:microsoft.com/office/officeart/2005/8/colors/colorful5" csCatId="colorful" phldr="1"/>
      <dgm:spPr/>
      <dgm:t>
        <a:bodyPr/>
        <a:lstStyle/>
        <a:p>
          <a:pPr rtl="1"/>
          <a:endParaRPr lang="he-IL"/>
        </a:p>
      </dgm:t>
    </dgm:pt>
    <dgm:pt modelId="{FBB600D5-66EF-48AA-9C1D-910095DFF3E1}">
      <dgm:prSet phldrT="[טקסט]" custT="1"/>
      <dgm:spPr/>
      <dgm:t>
        <a:bodyPr/>
        <a:lstStyle/>
        <a:p>
          <a:pPr rtl="1"/>
          <a:r>
            <a:rPr lang="he-IL" sz="1600" b="0" i="0">
              <a:latin typeface="Calibri" panose="020F0502020204030204" pitchFamily="34" charset="0"/>
              <a:cs typeface="Calibri" panose="020F0502020204030204" pitchFamily="34" charset="0"/>
            </a:rPr>
            <a:t>תשלומים, חשבוניות וקבלות</a:t>
          </a:r>
        </a:p>
      </dgm:t>
    </dgm:pt>
    <dgm:pt modelId="{B185F899-0275-43C8-B87B-88EE3C52963C}" type="parTrans" cxnId="{A77AE534-0374-4142-BD8F-43102FE2FCD0}">
      <dgm:prSet/>
      <dgm:spPr/>
      <dgm:t>
        <a:bodyPr/>
        <a:lstStyle/>
        <a:p>
          <a:pPr rtl="1"/>
          <a:endParaRPr lang="he-IL" sz="1700" b="0" i="0">
            <a:latin typeface="Calibri" panose="020F0502020204030204" pitchFamily="34" charset="0"/>
            <a:cs typeface="Calibri" panose="020F0502020204030204" pitchFamily="34" charset="0"/>
          </a:endParaRPr>
        </a:p>
      </dgm:t>
    </dgm:pt>
    <dgm:pt modelId="{02C6B708-1571-43D7-989E-129C8420E40F}" type="sibTrans" cxnId="{A77AE534-0374-4142-BD8F-43102FE2FCD0}">
      <dgm:prSet/>
      <dgm:spPr/>
      <dgm:t>
        <a:bodyPr/>
        <a:lstStyle/>
        <a:p>
          <a:pPr rtl="1"/>
          <a:endParaRPr lang="he-IL" sz="1700" b="0" i="0">
            <a:latin typeface="Calibri" panose="020F0502020204030204" pitchFamily="34" charset="0"/>
            <a:cs typeface="Calibri" panose="020F0502020204030204" pitchFamily="34" charset="0"/>
          </a:endParaRPr>
        </a:p>
      </dgm:t>
    </dgm:pt>
    <dgm:pt modelId="{C27DC5AB-818B-4DE9-A212-C03C547DF847}">
      <dgm:prSet phldrT="[טקסט]" custT="1"/>
      <dgm:spPr/>
      <dgm:t>
        <a:bodyPr/>
        <a:lstStyle/>
        <a:p>
          <a:pPr rtl="1"/>
          <a:r>
            <a:rPr lang="he-IL" sz="1700" b="0" i="0">
              <a:latin typeface="Calibri" panose="020F0502020204030204" pitchFamily="34" charset="0"/>
              <a:cs typeface="Calibri" panose="020F0502020204030204" pitchFamily="34" charset="0"/>
            </a:rPr>
            <a:t>ביטוח</a:t>
          </a:r>
        </a:p>
      </dgm:t>
    </dgm:pt>
    <dgm:pt modelId="{68992AC0-16CC-4B6E-80BD-1F387F6F3148}" type="parTrans" cxnId="{35DED573-3B08-4F19-A2F5-91B89DB34C45}">
      <dgm:prSet/>
      <dgm:spPr/>
      <dgm:t>
        <a:bodyPr/>
        <a:lstStyle/>
        <a:p>
          <a:pPr rtl="1"/>
          <a:endParaRPr lang="he-IL" sz="1700" b="0" i="0">
            <a:latin typeface="Calibri" panose="020F0502020204030204" pitchFamily="34" charset="0"/>
            <a:cs typeface="Calibri" panose="020F0502020204030204" pitchFamily="34" charset="0"/>
          </a:endParaRPr>
        </a:p>
      </dgm:t>
    </dgm:pt>
    <dgm:pt modelId="{01BE1E40-3F32-45AE-AD71-E847DB15F699}" type="sibTrans" cxnId="{35DED573-3B08-4F19-A2F5-91B89DB34C45}">
      <dgm:prSet/>
      <dgm:spPr/>
      <dgm:t>
        <a:bodyPr/>
        <a:lstStyle/>
        <a:p>
          <a:pPr rtl="1"/>
          <a:endParaRPr lang="he-IL" sz="1700" b="0" i="0">
            <a:latin typeface="Calibri" panose="020F0502020204030204" pitchFamily="34" charset="0"/>
            <a:cs typeface="Calibri" panose="020F0502020204030204" pitchFamily="34" charset="0"/>
          </a:endParaRPr>
        </a:p>
      </dgm:t>
    </dgm:pt>
    <dgm:pt modelId="{6B03DC22-A39B-447B-AEE1-38759FD3DDFB}">
      <dgm:prSet phldrT="[טקסט]" custT="1"/>
      <dgm:spPr/>
      <dgm:t>
        <a:bodyPr/>
        <a:lstStyle/>
        <a:p>
          <a:pPr rtl="1"/>
          <a:r>
            <a:rPr lang="he-IL" sz="1600" b="0" i="0">
              <a:latin typeface="Calibri" panose="020F0502020204030204" pitchFamily="34" charset="0"/>
              <a:cs typeface="Calibri" panose="020F0502020204030204" pitchFamily="34" charset="0"/>
            </a:rPr>
            <a:t>אחזקה, בטיחות וטיפול מונע</a:t>
          </a:r>
        </a:p>
      </dgm:t>
    </dgm:pt>
    <dgm:pt modelId="{12FA618F-119B-4473-A201-8D23F1D38AF9}" type="parTrans" cxnId="{A8EDD70B-A4B6-4DD7-8B01-2F88FF931E5B}">
      <dgm:prSet/>
      <dgm:spPr/>
      <dgm:t>
        <a:bodyPr/>
        <a:lstStyle/>
        <a:p>
          <a:pPr rtl="1"/>
          <a:endParaRPr lang="he-IL" sz="1700" b="0" i="0">
            <a:latin typeface="Calibri" panose="020F0502020204030204" pitchFamily="34" charset="0"/>
            <a:cs typeface="Calibri" panose="020F0502020204030204" pitchFamily="34" charset="0"/>
          </a:endParaRPr>
        </a:p>
      </dgm:t>
    </dgm:pt>
    <dgm:pt modelId="{7D667ED6-8C44-43B7-B4F1-EC05BF212CBD}" type="sibTrans" cxnId="{A8EDD70B-A4B6-4DD7-8B01-2F88FF931E5B}">
      <dgm:prSet/>
      <dgm:spPr/>
      <dgm:t>
        <a:bodyPr/>
        <a:lstStyle/>
        <a:p>
          <a:pPr rtl="1"/>
          <a:endParaRPr lang="he-IL" sz="1700" b="0" i="0">
            <a:latin typeface="Calibri" panose="020F0502020204030204" pitchFamily="34" charset="0"/>
            <a:cs typeface="Calibri" panose="020F0502020204030204" pitchFamily="34" charset="0"/>
          </a:endParaRPr>
        </a:p>
      </dgm:t>
    </dgm:pt>
    <dgm:pt modelId="{2F0E700C-D86C-46AD-ABFE-BEB42505C40B}">
      <dgm:prSet phldrT="[טקסט]" custT="1"/>
      <dgm:spPr/>
      <dgm:t>
        <a:bodyPr/>
        <a:lstStyle/>
        <a:p>
          <a:pPr rtl="1"/>
          <a:r>
            <a:rPr lang="he-IL" sz="1700" b="0" i="0">
              <a:latin typeface="Calibri" panose="020F0502020204030204" pitchFamily="34" charset="0"/>
              <a:cs typeface="Calibri" panose="020F0502020204030204" pitchFamily="34" charset="0"/>
            </a:rPr>
            <a:t>החזרת ציוד</a:t>
          </a:r>
        </a:p>
      </dgm:t>
    </dgm:pt>
    <dgm:pt modelId="{5909CD72-4DA5-4D72-8BEB-66517516A648}" type="parTrans" cxnId="{ECAE081C-CA32-4F6D-9775-97B2705A4DFD}">
      <dgm:prSet/>
      <dgm:spPr/>
      <dgm:t>
        <a:bodyPr/>
        <a:lstStyle/>
        <a:p>
          <a:pPr rtl="1"/>
          <a:endParaRPr lang="he-IL" sz="1700" b="0" i="0">
            <a:latin typeface="Calibri" panose="020F0502020204030204" pitchFamily="34" charset="0"/>
            <a:cs typeface="Calibri" panose="020F0502020204030204" pitchFamily="34" charset="0"/>
          </a:endParaRPr>
        </a:p>
      </dgm:t>
    </dgm:pt>
    <dgm:pt modelId="{1D49FB6B-C0A7-4790-B8C2-6418D2E355C9}" type="sibTrans" cxnId="{ECAE081C-CA32-4F6D-9775-97B2705A4DFD}">
      <dgm:prSet/>
      <dgm:spPr/>
      <dgm:t>
        <a:bodyPr/>
        <a:lstStyle/>
        <a:p>
          <a:pPr rtl="1"/>
          <a:endParaRPr lang="he-IL" sz="1700" b="0" i="0">
            <a:latin typeface="Calibri" panose="020F0502020204030204" pitchFamily="34" charset="0"/>
            <a:cs typeface="Calibri" panose="020F0502020204030204" pitchFamily="34" charset="0"/>
          </a:endParaRPr>
        </a:p>
      </dgm:t>
    </dgm:pt>
    <dgm:pt modelId="{317AFA8D-7E6C-458B-85CB-0A408D80B4CD}">
      <dgm:prSet custT="1"/>
      <dgm:spPr/>
      <dgm:t>
        <a:bodyPr/>
        <a:lstStyle/>
        <a:p>
          <a:pPr rtl="1"/>
          <a:r>
            <a:rPr lang="he-IL" sz="1700" b="0" i="0">
              <a:latin typeface="Calibri" panose="020F0502020204030204" pitchFamily="34" charset="0"/>
              <a:cs typeface="Calibri" panose="020F0502020204030204" pitchFamily="34" charset="0"/>
            </a:rPr>
            <a:t>ספירת מלאי</a:t>
          </a:r>
        </a:p>
      </dgm:t>
    </dgm:pt>
    <dgm:pt modelId="{A70CF92F-F522-4783-9AD3-0685734AC196}" type="parTrans" cxnId="{E9F6B111-7044-49C3-9323-6F165B6FCBD4}">
      <dgm:prSet/>
      <dgm:spPr/>
      <dgm:t>
        <a:bodyPr/>
        <a:lstStyle/>
        <a:p>
          <a:pPr rtl="1"/>
          <a:endParaRPr lang="he-IL" sz="1700" b="0" i="0">
            <a:latin typeface="Calibri" panose="020F0502020204030204" pitchFamily="34" charset="0"/>
            <a:cs typeface="Calibri" panose="020F0502020204030204" pitchFamily="34" charset="0"/>
          </a:endParaRPr>
        </a:p>
      </dgm:t>
    </dgm:pt>
    <dgm:pt modelId="{0D62F441-3723-4014-8A1F-BD2A7E86418D}" type="sibTrans" cxnId="{E9F6B111-7044-49C3-9323-6F165B6FCBD4}">
      <dgm:prSet/>
      <dgm:spPr/>
      <dgm:t>
        <a:bodyPr/>
        <a:lstStyle/>
        <a:p>
          <a:pPr rtl="1"/>
          <a:endParaRPr lang="he-IL" sz="1700" b="0" i="0">
            <a:latin typeface="Calibri" panose="020F0502020204030204" pitchFamily="34" charset="0"/>
            <a:cs typeface="Calibri" panose="020F0502020204030204" pitchFamily="34" charset="0"/>
          </a:endParaRPr>
        </a:p>
      </dgm:t>
    </dgm:pt>
    <dgm:pt modelId="{AE007CE8-34F7-4C38-95E2-C780A1EE5534}">
      <dgm:prSet custT="1"/>
      <dgm:spPr/>
      <dgm:t>
        <a:bodyPr/>
        <a:lstStyle/>
        <a:p>
          <a:pPr rtl="1"/>
          <a:r>
            <a:rPr lang="he-IL" sz="1700" b="0" i="0">
              <a:latin typeface="Calibri" panose="020F0502020204030204" pitchFamily="34" charset="0"/>
              <a:cs typeface="Calibri" panose="020F0502020204030204" pitchFamily="34" charset="0"/>
            </a:rPr>
            <a:t>רישום, קבלה וניפוק ציוד</a:t>
          </a:r>
        </a:p>
      </dgm:t>
    </dgm:pt>
    <dgm:pt modelId="{049E9EAB-88DE-4C10-8DF9-C4D088235E01}" type="parTrans" cxnId="{4018346A-E560-4974-9B9C-58A412FB7C92}">
      <dgm:prSet/>
      <dgm:spPr/>
      <dgm:t>
        <a:bodyPr/>
        <a:lstStyle/>
        <a:p>
          <a:pPr rtl="1"/>
          <a:endParaRPr lang="he-IL" sz="1700" b="0" i="0">
            <a:latin typeface="Calibri" panose="020F0502020204030204" pitchFamily="34" charset="0"/>
            <a:cs typeface="Calibri" panose="020F0502020204030204" pitchFamily="34" charset="0"/>
          </a:endParaRPr>
        </a:p>
      </dgm:t>
    </dgm:pt>
    <dgm:pt modelId="{2DD0653E-0ECF-4273-BD13-6FB526FC94C4}" type="sibTrans" cxnId="{4018346A-E560-4974-9B9C-58A412FB7C92}">
      <dgm:prSet/>
      <dgm:spPr/>
      <dgm:t>
        <a:bodyPr/>
        <a:lstStyle/>
        <a:p>
          <a:pPr rtl="1"/>
          <a:endParaRPr lang="he-IL" sz="1700" b="0" i="0">
            <a:latin typeface="Calibri" panose="020F0502020204030204" pitchFamily="34" charset="0"/>
            <a:cs typeface="Calibri" panose="020F0502020204030204" pitchFamily="34" charset="0"/>
          </a:endParaRPr>
        </a:p>
      </dgm:t>
    </dgm:pt>
    <dgm:pt modelId="{9743551E-57C8-403F-A6B0-E7FE848C5D4D}">
      <dgm:prSet custT="1"/>
      <dgm:spPr/>
      <dgm:t>
        <a:bodyPr/>
        <a:lstStyle/>
        <a:p>
          <a:pPr rtl="1"/>
          <a:r>
            <a:rPr lang="he-IL" sz="1700" b="0" i="0">
              <a:latin typeface="Calibri" panose="020F0502020204030204" pitchFamily="34" charset="0"/>
              <a:cs typeface="Calibri" panose="020F0502020204030204" pitchFamily="34" charset="0"/>
            </a:rPr>
            <a:t>פיקוח וביקורת</a:t>
          </a:r>
        </a:p>
      </dgm:t>
    </dgm:pt>
    <dgm:pt modelId="{A0B53F6C-108E-4968-B9DF-B09731109B80}" type="parTrans" cxnId="{FF6F108B-F0A7-4A8E-89D9-8D749BE0C515}">
      <dgm:prSet/>
      <dgm:spPr/>
      <dgm:t>
        <a:bodyPr/>
        <a:lstStyle/>
        <a:p>
          <a:pPr rtl="1"/>
          <a:endParaRPr lang="he-IL" sz="1700" b="0" i="0">
            <a:latin typeface="Calibri" panose="020F0502020204030204" pitchFamily="34" charset="0"/>
            <a:cs typeface="Calibri" panose="020F0502020204030204" pitchFamily="34" charset="0"/>
          </a:endParaRPr>
        </a:p>
      </dgm:t>
    </dgm:pt>
    <dgm:pt modelId="{2FC6F7C9-910F-4E27-B0A0-6835E005B6B5}" type="sibTrans" cxnId="{FF6F108B-F0A7-4A8E-89D9-8D749BE0C515}">
      <dgm:prSet/>
      <dgm:spPr/>
      <dgm:t>
        <a:bodyPr/>
        <a:lstStyle/>
        <a:p>
          <a:pPr rtl="1"/>
          <a:endParaRPr lang="he-IL" sz="1700" b="0" i="0">
            <a:latin typeface="Calibri" panose="020F0502020204030204" pitchFamily="34" charset="0"/>
            <a:cs typeface="Calibri" panose="020F0502020204030204" pitchFamily="34" charset="0"/>
          </a:endParaRPr>
        </a:p>
      </dgm:t>
    </dgm:pt>
    <dgm:pt modelId="{31491283-E7E7-44A3-B772-AB3044AB8272}">
      <dgm:prSet phldrT="[טקסט]" custT="1"/>
      <dgm:spPr/>
      <dgm:t>
        <a:bodyPr/>
        <a:lstStyle/>
        <a:p>
          <a:pPr rtl="1"/>
          <a:r>
            <a:rPr lang="he-IL" sz="1700" b="0" i="0">
              <a:latin typeface="Calibri" panose="020F0502020204030204" pitchFamily="34" charset="0"/>
              <a:cs typeface="Calibri" panose="020F0502020204030204" pitchFamily="34" charset="0"/>
            </a:rPr>
            <a:t>אחסנה</a:t>
          </a:r>
        </a:p>
      </dgm:t>
    </dgm:pt>
    <dgm:pt modelId="{C6889FB6-62C7-4C8E-BA6A-A526BAB3E0C3}" type="sibTrans" cxnId="{FEF9D342-9E53-4AE1-A7F7-3396017B1895}">
      <dgm:prSet/>
      <dgm:spPr/>
      <dgm:t>
        <a:bodyPr/>
        <a:lstStyle/>
        <a:p>
          <a:pPr rtl="1"/>
          <a:endParaRPr lang="he-IL" sz="1700" b="0" i="0">
            <a:latin typeface="Calibri" panose="020F0502020204030204" pitchFamily="34" charset="0"/>
            <a:cs typeface="Calibri" panose="020F0502020204030204" pitchFamily="34" charset="0"/>
          </a:endParaRPr>
        </a:p>
      </dgm:t>
    </dgm:pt>
    <dgm:pt modelId="{3CD906E4-9039-4CDC-B1C2-551C91A32D5B}" type="parTrans" cxnId="{FEF9D342-9E53-4AE1-A7F7-3396017B1895}">
      <dgm:prSet/>
      <dgm:spPr/>
      <dgm:t>
        <a:bodyPr/>
        <a:lstStyle/>
        <a:p>
          <a:pPr rtl="1"/>
          <a:endParaRPr lang="he-IL" sz="1700" b="0" i="0">
            <a:latin typeface="Calibri" panose="020F0502020204030204" pitchFamily="34" charset="0"/>
            <a:cs typeface="Calibri" panose="020F0502020204030204" pitchFamily="34" charset="0"/>
          </a:endParaRPr>
        </a:p>
      </dgm:t>
    </dgm:pt>
    <dgm:pt modelId="{617CDC65-32A8-4191-966F-4FA9BCFE18F6}" type="pres">
      <dgm:prSet presAssocID="{F01328D4-6CD3-4B67-8095-AAE21336F76B}" presName="diagram" presStyleCnt="0">
        <dgm:presLayoutVars>
          <dgm:dir/>
          <dgm:resizeHandles val="exact"/>
        </dgm:presLayoutVars>
      </dgm:prSet>
      <dgm:spPr/>
      <dgm:t>
        <a:bodyPr/>
        <a:lstStyle/>
        <a:p>
          <a:pPr rtl="1"/>
          <a:endParaRPr lang="he-IL"/>
        </a:p>
      </dgm:t>
    </dgm:pt>
    <dgm:pt modelId="{5417F1BE-A6C1-42E9-AE84-3F8E00B196B3}" type="pres">
      <dgm:prSet presAssocID="{FBB600D5-66EF-48AA-9C1D-910095DFF3E1}" presName="node" presStyleLbl="node1" presStyleIdx="0" presStyleCnt="8">
        <dgm:presLayoutVars>
          <dgm:bulletEnabled val="1"/>
        </dgm:presLayoutVars>
      </dgm:prSet>
      <dgm:spPr/>
      <dgm:t>
        <a:bodyPr/>
        <a:lstStyle/>
        <a:p>
          <a:pPr rtl="1"/>
          <a:endParaRPr lang="he-IL"/>
        </a:p>
      </dgm:t>
    </dgm:pt>
    <dgm:pt modelId="{29D62CCA-36C2-4628-9528-6ED516B57657}" type="pres">
      <dgm:prSet presAssocID="{02C6B708-1571-43D7-989E-129C8420E40F}" presName="sibTrans" presStyleCnt="0"/>
      <dgm:spPr/>
    </dgm:pt>
    <dgm:pt modelId="{AA04BAF9-4DAE-4C18-9646-4EF888E1C4A2}" type="pres">
      <dgm:prSet presAssocID="{C27DC5AB-818B-4DE9-A212-C03C547DF847}" presName="node" presStyleLbl="node1" presStyleIdx="1" presStyleCnt="8">
        <dgm:presLayoutVars>
          <dgm:bulletEnabled val="1"/>
        </dgm:presLayoutVars>
      </dgm:prSet>
      <dgm:spPr/>
      <dgm:t>
        <a:bodyPr/>
        <a:lstStyle/>
        <a:p>
          <a:pPr rtl="1"/>
          <a:endParaRPr lang="he-IL"/>
        </a:p>
      </dgm:t>
    </dgm:pt>
    <dgm:pt modelId="{0FA0417D-53DF-4C3B-A47A-A71D08E3C063}" type="pres">
      <dgm:prSet presAssocID="{01BE1E40-3F32-45AE-AD71-E847DB15F699}" presName="sibTrans" presStyleCnt="0"/>
      <dgm:spPr/>
    </dgm:pt>
    <dgm:pt modelId="{05ACFCD9-9FA7-4844-A423-CA7234841EBB}" type="pres">
      <dgm:prSet presAssocID="{6B03DC22-A39B-447B-AEE1-38759FD3DDFB}" presName="node" presStyleLbl="node1" presStyleIdx="2" presStyleCnt="8">
        <dgm:presLayoutVars>
          <dgm:bulletEnabled val="1"/>
        </dgm:presLayoutVars>
      </dgm:prSet>
      <dgm:spPr/>
      <dgm:t>
        <a:bodyPr/>
        <a:lstStyle/>
        <a:p>
          <a:pPr rtl="1"/>
          <a:endParaRPr lang="he-IL"/>
        </a:p>
      </dgm:t>
    </dgm:pt>
    <dgm:pt modelId="{00AE0FC0-953C-40B7-A347-6FEB00938664}" type="pres">
      <dgm:prSet presAssocID="{7D667ED6-8C44-43B7-B4F1-EC05BF212CBD}" presName="sibTrans" presStyleCnt="0"/>
      <dgm:spPr/>
    </dgm:pt>
    <dgm:pt modelId="{1851EC29-5D42-4F39-853D-4358DA8722A0}" type="pres">
      <dgm:prSet presAssocID="{31491283-E7E7-44A3-B772-AB3044AB8272}" presName="node" presStyleLbl="node1" presStyleIdx="3" presStyleCnt="8">
        <dgm:presLayoutVars>
          <dgm:bulletEnabled val="1"/>
        </dgm:presLayoutVars>
      </dgm:prSet>
      <dgm:spPr/>
      <dgm:t>
        <a:bodyPr/>
        <a:lstStyle/>
        <a:p>
          <a:pPr rtl="1"/>
          <a:endParaRPr lang="he-IL"/>
        </a:p>
      </dgm:t>
    </dgm:pt>
    <dgm:pt modelId="{92C54720-A0A2-4274-A8EF-2396AB9E27D9}" type="pres">
      <dgm:prSet presAssocID="{C6889FB6-62C7-4C8E-BA6A-A526BAB3E0C3}" presName="sibTrans" presStyleCnt="0"/>
      <dgm:spPr/>
    </dgm:pt>
    <dgm:pt modelId="{7EE368B8-C74A-4935-BBF6-FC1570E333F9}" type="pres">
      <dgm:prSet presAssocID="{317AFA8D-7E6C-458B-85CB-0A408D80B4CD}" presName="node" presStyleLbl="node1" presStyleIdx="4" presStyleCnt="8">
        <dgm:presLayoutVars>
          <dgm:bulletEnabled val="1"/>
        </dgm:presLayoutVars>
      </dgm:prSet>
      <dgm:spPr/>
      <dgm:t>
        <a:bodyPr/>
        <a:lstStyle/>
        <a:p>
          <a:pPr rtl="1"/>
          <a:endParaRPr lang="he-IL"/>
        </a:p>
      </dgm:t>
    </dgm:pt>
    <dgm:pt modelId="{50021303-AA4F-4DFF-8AC7-71CFAB1D4B6B}" type="pres">
      <dgm:prSet presAssocID="{0D62F441-3723-4014-8A1F-BD2A7E86418D}" presName="sibTrans" presStyleCnt="0"/>
      <dgm:spPr/>
    </dgm:pt>
    <dgm:pt modelId="{D919C68A-F095-4476-9D81-A3747CAC4576}" type="pres">
      <dgm:prSet presAssocID="{AE007CE8-34F7-4C38-95E2-C780A1EE5534}" presName="node" presStyleLbl="node1" presStyleIdx="5" presStyleCnt="8">
        <dgm:presLayoutVars>
          <dgm:bulletEnabled val="1"/>
        </dgm:presLayoutVars>
      </dgm:prSet>
      <dgm:spPr/>
      <dgm:t>
        <a:bodyPr/>
        <a:lstStyle/>
        <a:p>
          <a:pPr rtl="1"/>
          <a:endParaRPr lang="he-IL"/>
        </a:p>
      </dgm:t>
    </dgm:pt>
    <dgm:pt modelId="{A0D27D61-DAF6-4785-B6FB-142B0F3155B6}" type="pres">
      <dgm:prSet presAssocID="{2DD0653E-0ECF-4273-BD13-6FB526FC94C4}" presName="sibTrans" presStyleCnt="0"/>
      <dgm:spPr/>
    </dgm:pt>
    <dgm:pt modelId="{0AC1CC43-FF21-4E63-BD80-F1D7BE2BE292}" type="pres">
      <dgm:prSet presAssocID="{9743551E-57C8-403F-A6B0-E7FE848C5D4D}" presName="node" presStyleLbl="node1" presStyleIdx="6" presStyleCnt="8">
        <dgm:presLayoutVars>
          <dgm:bulletEnabled val="1"/>
        </dgm:presLayoutVars>
      </dgm:prSet>
      <dgm:spPr/>
      <dgm:t>
        <a:bodyPr/>
        <a:lstStyle/>
        <a:p>
          <a:pPr rtl="1"/>
          <a:endParaRPr lang="he-IL"/>
        </a:p>
      </dgm:t>
    </dgm:pt>
    <dgm:pt modelId="{AE6B7025-B7C5-4EF9-A27B-9042535966D7}" type="pres">
      <dgm:prSet presAssocID="{2FC6F7C9-910F-4E27-B0A0-6835E005B6B5}" presName="sibTrans" presStyleCnt="0"/>
      <dgm:spPr/>
    </dgm:pt>
    <dgm:pt modelId="{18AD597D-04FA-49B2-987B-AA2FE498B5A2}" type="pres">
      <dgm:prSet presAssocID="{2F0E700C-D86C-46AD-ABFE-BEB42505C40B}" presName="node" presStyleLbl="node1" presStyleIdx="7" presStyleCnt="8">
        <dgm:presLayoutVars>
          <dgm:bulletEnabled val="1"/>
        </dgm:presLayoutVars>
      </dgm:prSet>
      <dgm:spPr/>
      <dgm:t>
        <a:bodyPr/>
        <a:lstStyle/>
        <a:p>
          <a:pPr rtl="1"/>
          <a:endParaRPr lang="he-IL"/>
        </a:p>
      </dgm:t>
    </dgm:pt>
  </dgm:ptLst>
  <dgm:cxnLst>
    <dgm:cxn modelId="{A8EDD70B-A4B6-4DD7-8B01-2F88FF931E5B}" srcId="{F01328D4-6CD3-4B67-8095-AAE21336F76B}" destId="{6B03DC22-A39B-447B-AEE1-38759FD3DDFB}" srcOrd="2" destOrd="0" parTransId="{12FA618F-119B-4473-A201-8D23F1D38AF9}" sibTransId="{7D667ED6-8C44-43B7-B4F1-EC05BF212CBD}"/>
    <dgm:cxn modelId="{097F4DC2-5838-42F2-B5B4-2D5000DC0E04}" type="presOf" srcId="{FBB600D5-66EF-48AA-9C1D-910095DFF3E1}" destId="{5417F1BE-A6C1-42E9-AE84-3F8E00B196B3}" srcOrd="0" destOrd="0" presId="urn:microsoft.com/office/officeart/2005/8/layout/default"/>
    <dgm:cxn modelId="{A6A3793E-4C03-4CF4-91D7-9DE283E93193}" type="presOf" srcId="{C27DC5AB-818B-4DE9-A212-C03C547DF847}" destId="{AA04BAF9-4DAE-4C18-9646-4EF888E1C4A2}" srcOrd="0" destOrd="0" presId="urn:microsoft.com/office/officeart/2005/8/layout/default"/>
    <dgm:cxn modelId="{D3D1FF7B-E532-42E9-998F-317B8C90BE95}" type="presOf" srcId="{317AFA8D-7E6C-458B-85CB-0A408D80B4CD}" destId="{7EE368B8-C74A-4935-BBF6-FC1570E333F9}" srcOrd="0" destOrd="0" presId="urn:microsoft.com/office/officeart/2005/8/layout/default"/>
    <dgm:cxn modelId="{4018346A-E560-4974-9B9C-58A412FB7C92}" srcId="{F01328D4-6CD3-4B67-8095-AAE21336F76B}" destId="{AE007CE8-34F7-4C38-95E2-C780A1EE5534}" srcOrd="5" destOrd="0" parTransId="{049E9EAB-88DE-4C10-8DF9-C4D088235E01}" sibTransId="{2DD0653E-0ECF-4273-BD13-6FB526FC94C4}"/>
    <dgm:cxn modelId="{FF6F108B-F0A7-4A8E-89D9-8D749BE0C515}" srcId="{F01328D4-6CD3-4B67-8095-AAE21336F76B}" destId="{9743551E-57C8-403F-A6B0-E7FE848C5D4D}" srcOrd="6" destOrd="0" parTransId="{A0B53F6C-108E-4968-B9DF-B09731109B80}" sibTransId="{2FC6F7C9-910F-4E27-B0A0-6835E005B6B5}"/>
    <dgm:cxn modelId="{5CC27EBC-4D66-449F-9799-F5216F003F67}" type="presOf" srcId="{6B03DC22-A39B-447B-AEE1-38759FD3DDFB}" destId="{05ACFCD9-9FA7-4844-A423-CA7234841EBB}" srcOrd="0" destOrd="0" presId="urn:microsoft.com/office/officeart/2005/8/layout/default"/>
    <dgm:cxn modelId="{35DED573-3B08-4F19-A2F5-91B89DB34C45}" srcId="{F01328D4-6CD3-4B67-8095-AAE21336F76B}" destId="{C27DC5AB-818B-4DE9-A212-C03C547DF847}" srcOrd="1" destOrd="0" parTransId="{68992AC0-16CC-4B6E-80BD-1F387F6F3148}" sibTransId="{01BE1E40-3F32-45AE-AD71-E847DB15F699}"/>
    <dgm:cxn modelId="{C3C1EC25-C695-4773-AAF5-5E2F2BC3CEDD}" type="presOf" srcId="{2F0E700C-D86C-46AD-ABFE-BEB42505C40B}" destId="{18AD597D-04FA-49B2-987B-AA2FE498B5A2}" srcOrd="0" destOrd="0" presId="urn:microsoft.com/office/officeart/2005/8/layout/default"/>
    <dgm:cxn modelId="{ECAE081C-CA32-4F6D-9775-97B2705A4DFD}" srcId="{F01328D4-6CD3-4B67-8095-AAE21336F76B}" destId="{2F0E700C-D86C-46AD-ABFE-BEB42505C40B}" srcOrd="7" destOrd="0" parTransId="{5909CD72-4DA5-4D72-8BEB-66517516A648}" sibTransId="{1D49FB6B-C0A7-4790-B8C2-6418D2E355C9}"/>
    <dgm:cxn modelId="{E2D18CF4-0FF4-4AAE-AC88-15623B7079EC}" type="presOf" srcId="{AE007CE8-34F7-4C38-95E2-C780A1EE5534}" destId="{D919C68A-F095-4476-9D81-A3747CAC4576}" srcOrd="0" destOrd="0" presId="urn:microsoft.com/office/officeart/2005/8/layout/default"/>
    <dgm:cxn modelId="{FEF9D342-9E53-4AE1-A7F7-3396017B1895}" srcId="{F01328D4-6CD3-4B67-8095-AAE21336F76B}" destId="{31491283-E7E7-44A3-B772-AB3044AB8272}" srcOrd="3" destOrd="0" parTransId="{3CD906E4-9039-4CDC-B1C2-551C91A32D5B}" sibTransId="{C6889FB6-62C7-4C8E-BA6A-A526BAB3E0C3}"/>
    <dgm:cxn modelId="{7DA3F8E3-25B8-4877-9642-16BD6A03485C}" type="presOf" srcId="{9743551E-57C8-403F-A6B0-E7FE848C5D4D}" destId="{0AC1CC43-FF21-4E63-BD80-F1D7BE2BE292}" srcOrd="0" destOrd="0" presId="urn:microsoft.com/office/officeart/2005/8/layout/default"/>
    <dgm:cxn modelId="{E9F6B111-7044-49C3-9323-6F165B6FCBD4}" srcId="{F01328D4-6CD3-4B67-8095-AAE21336F76B}" destId="{317AFA8D-7E6C-458B-85CB-0A408D80B4CD}" srcOrd="4" destOrd="0" parTransId="{A70CF92F-F522-4783-9AD3-0685734AC196}" sibTransId="{0D62F441-3723-4014-8A1F-BD2A7E86418D}"/>
    <dgm:cxn modelId="{01C56894-F108-4FBC-955B-27AC5B17F605}" type="presOf" srcId="{31491283-E7E7-44A3-B772-AB3044AB8272}" destId="{1851EC29-5D42-4F39-853D-4358DA8722A0}" srcOrd="0" destOrd="0" presId="urn:microsoft.com/office/officeart/2005/8/layout/default"/>
    <dgm:cxn modelId="{60EB8DE7-7F51-4369-A8A8-9DC9E00237F8}" type="presOf" srcId="{F01328D4-6CD3-4B67-8095-AAE21336F76B}" destId="{617CDC65-32A8-4191-966F-4FA9BCFE18F6}" srcOrd="0" destOrd="0" presId="urn:microsoft.com/office/officeart/2005/8/layout/default"/>
    <dgm:cxn modelId="{A77AE534-0374-4142-BD8F-43102FE2FCD0}" srcId="{F01328D4-6CD3-4B67-8095-AAE21336F76B}" destId="{FBB600D5-66EF-48AA-9C1D-910095DFF3E1}" srcOrd="0" destOrd="0" parTransId="{B185F899-0275-43C8-B87B-88EE3C52963C}" sibTransId="{02C6B708-1571-43D7-989E-129C8420E40F}"/>
    <dgm:cxn modelId="{C8EAF8F2-FA99-474C-8A93-66E27C0D0F43}" type="presParOf" srcId="{617CDC65-32A8-4191-966F-4FA9BCFE18F6}" destId="{5417F1BE-A6C1-42E9-AE84-3F8E00B196B3}" srcOrd="0" destOrd="0" presId="urn:microsoft.com/office/officeart/2005/8/layout/default"/>
    <dgm:cxn modelId="{66450872-7EF9-4D88-9D36-A58F41EAEA81}" type="presParOf" srcId="{617CDC65-32A8-4191-966F-4FA9BCFE18F6}" destId="{29D62CCA-36C2-4628-9528-6ED516B57657}" srcOrd="1" destOrd="0" presId="urn:microsoft.com/office/officeart/2005/8/layout/default"/>
    <dgm:cxn modelId="{A741D9DD-BE26-4670-A33C-DE26CE9E2136}" type="presParOf" srcId="{617CDC65-32A8-4191-966F-4FA9BCFE18F6}" destId="{AA04BAF9-4DAE-4C18-9646-4EF888E1C4A2}" srcOrd="2" destOrd="0" presId="urn:microsoft.com/office/officeart/2005/8/layout/default"/>
    <dgm:cxn modelId="{4B2BBC2B-FC0E-4DFD-90AB-85A8E1E5198B}" type="presParOf" srcId="{617CDC65-32A8-4191-966F-4FA9BCFE18F6}" destId="{0FA0417D-53DF-4C3B-A47A-A71D08E3C063}" srcOrd="3" destOrd="0" presId="urn:microsoft.com/office/officeart/2005/8/layout/default"/>
    <dgm:cxn modelId="{396EE02F-1552-4EFA-89EA-B9CA49C6DCB7}" type="presParOf" srcId="{617CDC65-32A8-4191-966F-4FA9BCFE18F6}" destId="{05ACFCD9-9FA7-4844-A423-CA7234841EBB}" srcOrd="4" destOrd="0" presId="urn:microsoft.com/office/officeart/2005/8/layout/default"/>
    <dgm:cxn modelId="{709CB122-6DFB-43EF-9F12-470E51CE4C71}" type="presParOf" srcId="{617CDC65-32A8-4191-966F-4FA9BCFE18F6}" destId="{00AE0FC0-953C-40B7-A347-6FEB00938664}" srcOrd="5" destOrd="0" presId="urn:microsoft.com/office/officeart/2005/8/layout/default"/>
    <dgm:cxn modelId="{7B471D69-10B0-4DE1-A3AC-5BA36C7437E4}" type="presParOf" srcId="{617CDC65-32A8-4191-966F-4FA9BCFE18F6}" destId="{1851EC29-5D42-4F39-853D-4358DA8722A0}" srcOrd="6" destOrd="0" presId="urn:microsoft.com/office/officeart/2005/8/layout/default"/>
    <dgm:cxn modelId="{1E34ECD7-E11B-40AC-B914-B6ADDBE365CC}" type="presParOf" srcId="{617CDC65-32A8-4191-966F-4FA9BCFE18F6}" destId="{92C54720-A0A2-4274-A8EF-2396AB9E27D9}" srcOrd="7" destOrd="0" presId="urn:microsoft.com/office/officeart/2005/8/layout/default"/>
    <dgm:cxn modelId="{86ECBBFD-2A83-42E0-B5F1-9F643F40F7B3}" type="presParOf" srcId="{617CDC65-32A8-4191-966F-4FA9BCFE18F6}" destId="{7EE368B8-C74A-4935-BBF6-FC1570E333F9}" srcOrd="8" destOrd="0" presId="urn:microsoft.com/office/officeart/2005/8/layout/default"/>
    <dgm:cxn modelId="{E3D01E98-C464-4D93-A349-4B85740A9646}" type="presParOf" srcId="{617CDC65-32A8-4191-966F-4FA9BCFE18F6}" destId="{50021303-AA4F-4DFF-8AC7-71CFAB1D4B6B}" srcOrd="9" destOrd="0" presId="urn:microsoft.com/office/officeart/2005/8/layout/default"/>
    <dgm:cxn modelId="{ECC2E511-0871-4938-99A8-EE0209E12954}" type="presParOf" srcId="{617CDC65-32A8-4191-966F-4FA9BCFE18F6}" destId="{D919C68A-F095-4476-9D81-A3747CAC4576}" srcOrd="10" destOrd="0" presId="urn:microsoft.com/office/officeart/2005/8/layout/default"/>
    <dgm:cxn modelId="{9100F249-7D72-4C18-8BF8-60A2E412D484}" type="presParOf" srcId="{617CDC65-32A8-4191-966F-4FA9BCFE18F6}" destId="{A0D27D61-DAF6-4785-B6FB-142B0F3155B6}" srcOrd="11" destOrd="0" presId="urn:microsoft.com/office/officeart/2005/8/layout/default"/>
    <dgm:cxn modelId="{916E2CB2-0AC0-46EF-BB08-19CE818BE429}" type="presParOf" srcId="{617CDC65-32A8-4191-966F-4FA9BCFE18F6}" destId="{0AC1CC43-FF21-4E63-BD80-F1D7BE2BE292}" srcOrd="12" destOrd="0" presId="urn:microsoft.com/office/officeart/2005/8/layout/default"/>
    <dgm:cxn modelId="{429EA5D0-3F19-409E-84D1-0A5F3EB38AEF}" type="presParOf" srcId="{617CDC65-32A8-4191-966F-4FA9BCFE18F6}" destId="{AE6B7025-B7C5-4EF9-A27B-9042535966D7}" srcOrd="13" destOrd="0" presId="urn:microsoft.com/office/officeart/2005/8/layout/default"/>
    <dgm:cxn modelId="{87CD88B5-ADF0-4119-B489-5B989FDE607F}" type="presParOf" srcId="{617CDC65-32A8-4191-966F-4FA9BCFE18F6}" destId="{18AD597D-04FA-49B2-987B-AA2FE498B5A2}" srcOrd="14" destOrd="0" presId="urn:microsoft.com/office/officeart/2005/8/layout/default"/>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17F1BE-A6C1-42E9-AE84-3F8E00B196B3}">
      <dsp:nvSpPr>
        <dsp:cNvPr id="0" name=""/>
        <dsp:cNvSpPr/>
      </dsp:nvSpPr>
      <dsp:spPr>
        <a:xfrm>
          <a:off x="1594" y="76386"/>
          <a:ext cx="1264828" cy="758896"/>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he-IL" sz="1600" b="0" i="0" kern="1200">
              <a:latin typeface="Calibri" panose="020F0502020204030204" pitchFamily="34" charset="0"/>
              <a:cs typeface="Calibri" panose="020F0502020204030204" pitchFamily="34" charset="0"/>
            </a:rPr>
            <a:t>תשלומים, חשבוניות וקבלות</a:t>
          </a:r>
        </a:p>
      </dsp:txBody>
      <dsp:txXfrm>
        <a:off x="1594" y="76386"/>
        <a:ext cx="1264828" cy="758896"/>
      </dsp:txXfrm>
    </dsp:sp>
    <dsp:sp modelId="{AA04BAF9-4DAE-4C18-9646-4EF888E1C4A2}">
      <dsp:nvSpPr>
        <dsp:cNvPr id="0" name=""/>
        <dsp:cNvSpPr/>
      </dsp:nvSpPr>
      <dsp:spPr>
        <a:xfrm>
          <a:off x="1392905" y="76386"/>
          <a:ext cx="1264828" cy="758896"/>
        </a:xfrm>
        <a:prstGeom prst="rect">
          <a:avLst/>
        </a:prstGeom>
        <a:solidFill>
          <a:schemeClr val="accent5">
            <a:hueOff val="-965506"/>
            <a:satOff val="-2488"/>
            <a:lumOff val="-16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lvl="0" algn="ctr" defTabSz="755650" rtl="1">
            <a:lnSpc>
              <a:spcPct val="90000"/>
            </a:lnSpc>
            <a:spcBef>
              <a:spcPct val="0"/>
            </a:spcBef>
            <a:spcAft>
              <a:spcPct val="35000"/>
            </a:spcAft>
          </a:pPr>
          <a:r>
            <a:rPr lang="he-IL" sz="1700" b="0" i="0" kern="1200">
              <a:latin typeface="Calibri" panose="020F0502020204030204" pitchFamily="34" charset="0"/>
              <a:cs typeface="Calibri" panose="020F0502020204030204" pitchFamily="34" charset="0"/>
            </a:rPr>
            <a:t>ביטוח</a:t>
          </a:r>
        </a:p>
      </dsp:txBody>
      <dsp:txXfrm>
        <a:off x="1392905" y="76386"/>
        <a:ext cx="1264828" cy="758896"/>
      </dsp:txXfrm>
    </dsp:sp>
    <dsp:sp modelId="{05ACFCD9-9FA7-4844-A423-CA7234841EBB}">
      <dsp:nvSpPr>
        <dsp:cNvPr id="0" name=""/>
        <dsp:cNvSpPr/>
      </dsp:nvSpPr>
      <dsp:spPr>
        <a:xfrm>
          <a:off x="2784216" y="76386"/>
          <a:ext cx="1264828" cy="758896"/>
        </a:xfrm>
        <a:prstGeom prst="rect">
          <a:avLst/>
        </a:prstGeom>
        <a:solidFill>
          <a:schemeClr val="accent5">
            <a:hueOff val="-1931012"/>
            <a:satOff val="-4977"/>
            <a:lumOff val="-33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he-IL" sz="1600" b="0" i="0" kern="1200">
              <a:latin typeface="Calibri" panose="020F0502020204030204" pitchFamily="34" charset="0"/>
              <a:cs typeface="Calibri" panose="020F0502020204030204" pitchFamily="34" charset="0"/>
            </a:rPr>
            <a:t>אחזקה, בטיחות וטיפול מונע</a:t>
          </a:r>
        </a:p>
      </dsp:txBody>
      <dsp:txXfrm>
        <a:off x="2784216" y="76386"/>
        <a:ext cx="1264828" cy="758896"/>
      </dsp:txXfrm>
    </dsp:sp>
    <dsp:sp modelId="{1851EC29-5D42-4F39-853D-4358DA8722A0}">
      <dsp:nvSpPr>
        <dsp:cNvPr id="0" name=""/>
        <dsp:cNvSpPr/>
      </dsp:nvSpPr>
      <dsp:spPr>
        <a:xfrm>
          <a:off x="4175527" y="76386"/>
          <a:ext cx="1264828" cy="758896"/>
        </a:xfrm>
        <a:prstGeom prst="rect">
          <a:avLst/>
        </a:prstGeom>
        <a:solidFill>
          <a:schemeClr val="accent5">
            <a:hueOff val="-2896518"/>
            <a:satOff val="-7465"/>
            <a:lumOff val="-504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lvl="0" algn="ctr" defTabSz="755650" rtl="1">
            <a:lnSpc>
              <a:spcPct val="90000"/>
            </a:lnSpc>
            <a:spcBef>
              <a:spcPct val="0"/>
            </a:spcBef>
            <a:spcAft>
              <a:spcPct val="35000"/>
            </a:spcAft>
          </a:pPr>
          <a:r>
            <a:rPr lang="he-IL" sz="1700" b="0" i="0" kern="1200">
              <a:latin typeface="Calibri" panose="020F0502020204030204" pitchFamily="34" charset="0"/>
              <a:cs typeface="Calibri" panose="020F0502020204030204" pitchFamily="34" charset="0"/>
            </a:rPr>
            <a:t>אחסנה</a:t>
          </a:r>
        </a:p>
      </dsp:txBody>
      <dsp:txXfrm>
        <a:off x="4175527" y="76386"/>
        <a:ext cx="1264828" cy="758896"/>
      </dsp:txXfrm>
    </dsp:sp>
    <dsp:sp modelId="{7EE368B8-C74A-4935-BBF6-FC1570E333F9}">
      <dsp:nvSpPr>
        <dsp:cNvPr id="0" name=""/>
        <dsp:cNvSpPr/>
      </dsp:nvSpPr>
      <dsp:spPr>
        <a:xfrm>
          <a:off x="1594" y="961766"/>
          <a:ext cx="1264828" cy="758896"/>
        </a:xfrm>
        <a:prstGeom prst="rect">
          <a:avLst/>
        </a:prstGeom>
        <a:solidFill>
          <a:schemeClr val="accent5">
            <a:hueOff val="-3862025"/>
            <a:satOff val="-9954"/>
            <a:lumOff val="-672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lvl="0" algn="ctr" defTabSz="755650" rtl="1">
            <a:lnSpc>
              <a:spcPct val="90000"/>
            </a:lnSpc>
            <a:spcBef>
              <a:spcPct val="0"/>
            </a:spcBef>
            <a:spcAft>
              <a:spcPct val="35000"/>
            </a:spcAft>
          </a:pPr>
          <a:r>
            <a:rPr lang="he-IL" sz="1700" b="0" i="0" kern="1200">
              <a:latin typeface="Calibri" panose="020F0502020204030204" pitchFamily="34" charset="0"/>
              <a:cs typeface="Calibri" panose="020F0502020204030204" pitchFamily="34" charset="0"/>
            </a:rPr>
            <a:t>ספירת מלאי</a:t>
          </a:r>
        </a:p>
      </dsp:txBody>
      <dsp:txXfrm>
        <a:off x="1594" y="961766"/>
        <a:ext cx="1264828" cy="758896"/>
      </dsp:txXfrm>
    </dsp:sp>
    <dsp:sp modelId="{D919C68A-F095-4476-9D81-A3747CAC4576}">
      <dsp:nvSpPr>
        <dsp:cNvPr id="0" name=""/>
        <dsp:cNvSpPr/>
      </dsp:nvSpPr>
      <dsp:spPr>
        <a:xfrm>
          <a:off x="1392905" y="961766"/>
          <a:ext cx="1264828" cy="758896"/>
        </a:xfrm>
        <a:prstGeom prst="rect">
          <a:avLst/>
        </a:prstGeom>
        <a:solidFill>
          <a:schemeClr val="accent5">
            <a:hueOff val="-4827531"/>
            <a:satOff val="-12442"/>
            <a:lumOff val="-840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lvl="0" algn="ctr" defTabSz="755650" rtl="1">
            <a:lnSpc>
              <a:spcPct val="90000"/>
            </a:lnSpc>
            <a:spcBef>
              <a:spcPct val="0"/>
            </a:spcBef>
            <a:spcAft>
              <a:spcPct val="35000"/>
            </a:spcAft>
          </a:pPr>
          <a:r>
            <a:rPr lang="he-IL" sz="1700" b="0" i="0" kern="1200">
              <a:latin typeface="Calibri" panose="020F0502020204030204" pitchFamily="34" charset="0"/>
              <a:cs typeface="Calibri" panose="020F0502020204030204" pitchFamily="34" charset="0"/>
            </a:rPr>
            <a:t>רישום, קבלה וניפוק ציוד</a:t>
          </a:r>
        </a:p>
      </dsp:txBody>
      <dsp:txXfrm>
        <a:off x="1392905" y="961766"/>
        <a:ext cx="1264828" cy="758896"/>
      </dsp:txXfrm>
    </dsp:sp>
    <dsp:sp modelId="{0AC1CC43-FF21-4E63-BD80-F1D7BE2BE292}">
      <dsp:nvSpPr>
        <dsp:cNvPr id="0" name=""/>
        <dsp:cNvSpPr/>
      </dsp:nvSpPr>
      <dsp:spPr>
        <a:xfrm>
          <a:off x="2784216" y="961766"/>
          <a:ext cx="1264828" cy="758896"/>
        </a:xfrm>
        <a:prstGeom prst="rect">
          <a:avLst/>
        </a:prstGeom>
        <a:solidFill>
          <a:schemeClr val="accent5">
            <a:hueOff val="-5793037"/>
            <a:satOff val="-14931"/>
            <a:lumOff val="-1008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lvl="0" algn="ctr" defTabSz="755650" rtl="1">
            <a:lnSpc>
              <a:spcPct val="90000"/>
            </a:lnSpc>
            <a:spcBef>
              <a:spcPct val="0"/>
            </a:spcBef>
            <a:spcAft>
              <a:spcPct val="35000"/>
            </a:spcAft>
          </a:pPr>
          <a:r>
            <a:rPr lang="he-IL" sz="1700" b="0" i="0" kern="1200">
              <a:latin typeface="Calibri" panose="020F0502020204030204" pitchFamily="34" charset="0"/>
              <a:cs typeface="Calibri" panose="020F0502020204030204" pitchFamily="34" charset="0"/>
            </a:rPr>
            <a:t>פיקוח וביקורת</a:t>
          </a:r>
        </a:p>
      </dsp:txBody>
      <dsp:txXfrm>
        <a:off x="2784216" y="961766"/>
        <a:ext cx="1264828" cy="758896"/>
      </dsp:txXfrm>
    </dsp:sp>
    <dsp:sp modelId="{18AD597D-04FA-49B2-987B-AA2FE498B5A2}">
      <dsp:nvSpPr>
        <dsp:cNvPr id="0" name=""/>
        <dsp:cNvSpPr/>
      </dsp:nvSpPr>
      <dsp:spPr>
        <a:xfrm>
          <a:off x="4175527" y="961766"/>
          <a:ext cx="1264828" cy="758896"/>
        </a:xfrm>
        <a:prstGeom prst="rect">
          <a:avLst/>
        </a:prstGeom>
        <a:solidFill>
          <a:schemeClr val="accent5">
            <a:hueOff val="-6758543"/>
            <a:satOff val="-17419"/>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lvl="0" algn="ctr" defTabSz="755650" rtl="1">
            <a:lnSpc>
              <a:spcPct val="90000"/>
            </a:lnSpc>
            <a:spcBef>
              <a:spcPct val="0"/>
            </a:spcBef>
            <a:spcAft>
              <a:spcPct val="35000"/>
            </a:spcAft>
          </a:pPr>
          <a:r>
            <a:rPr lang="he-IL" sz="1700" b="0" i="0" kern="1200">
              <a:latin typeface="Calibri" panose="020F0502020204030204" pitchFamily="34" charset="0"/>
              <a:cs typeface="Calibri" panose="020F0502020204030204" pitchFamily="34" charset="0"/>
            </a:rPr>
            <a:t>החזרת ציוד</a:t>
          </a:r>
        </a:p>
      </dsp:txBody>
      <dsp:txXfrm>
        <a:off x="4175527" y="961766"/>
        <a:ext cx="1264828" cy="758896"/>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911599-6FEC-4D21-B0D9-62CC8589C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1908</Words>
  <Characters>9545</Characters>
  <Application>Microsoft Office Word</Application>
  <DocSecurity>4</DocSecurity>
  <Lines>79</Lines>
  <Paragraphs>22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לירן אשכנזי</dc:creator>
  <cp:keywords/>
  <dc:description/>
  <cp:lastModifiedBy>אורלי זרביב</cp:lastModifiedBy>
  <cp:revision>2</cp:revision>
  <cp:lastPrinted>2025-12-10T13:45:00Z</cp:lastPrinted>
  <dcterms:created xsi:type="dcterms:W3CDTF">2026-01-26T08:58:00Z</dcterms:created>
  <dcterms:modified xsi:type="dcterms:W3CDTF">2026-01-26T08:58:00Z</dcterms:modified>
</cp:coreProperties>
</file>